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D5F2" w14:textId="77777777" w:rsidR="00455C02" w:rsidRPr="00957C77" w:rsidRDefault="00455C02" w:rsidP="00957C77">
      <w:pPr>
        <w:pStyle w:val="NoSpacing"/>
      </w:pPr>
    </w:p>
    <w:p w14:paraId="279571DE" w14:textId="77777777" w:rsidR="00455C02" w:rsidRPr="0018282A" w:rsidRDefault="00455C02" w:rsidP="00455C02">
      <w:pPr>
        <w:pStyle w:val="NoSpacing"/>
        <w:jc w:val="center"/>
        <w:rPr>
          <w:sz w:val="24"/>
          <w:szCs w:val="24"/>
        </w:rPr>
      </w:pPr>
      <w:r w:rsidRPr="0018282A">
        <w:rPr>
          <w:sz w:val="24"/>
          <w:szCs w:val="24"/>
        </w:rPr>
        <w:t>NORTH BAY WATER DISTRICT</w:t>
      </w:r>
    </w:p>
    <w:p w14:paraId="08796A38" w14:textId="1B0B3DC1" w:rsidR="00455C02" w:rsidRPr="0018282A" w:rsidRDefault="00455C02" w:rsidP="00455C02">
      <w:pPr>
        <w:pStyle w:val="NoSpacing"/>
        <w:jc w:val="center"/>
        <w:rPr>
          <w:sz w:val="24"/>
          <w:szCs w:val="24"/>
        </w:rPr>
      </w:pPr>
      <w:r w:rsidRPr="0018282A">
        <w:rPr>
          <w:sz w:val="24"/>
          <w:szCs w:val="24"/>
        </w:rPr>
        <w:t>22950 Broadway, Sonoma, C</w:t>
      </w:r>
      <w:r w:rsidR="00381CC8" w:rsidRPr="0018282A">
        <w:rPr>
          <w:sz w:val="24"/>
          <w:szCs w:val="24"/>
        </w:rPr>
        <w:t xml:space="preserve">A. </w:t>
      </w:r>
      <w:r w:rsidRPr="0018282A">
        <w:rPr>
          <w:sz w:val="24"/>
          <w:szCs w:val="24"/>
        </w:rPr>
        <w:t xml:space="preserve"> 95476</w:t>
      </w:r>
    </w:p>
    <w:p w14:paraId="34EC9A7F" w14:textId="77777777" w:rsidR="00455C02" w:rsidRPr="0018282A" w:rsidRDefault="00455C02" w:rsidP="00455C02">
      <w:pPr>
        <w:pStyle w:val="NoSpacing"/>
        <w:jc w:val="center"/>
        <w:rPr>
          <w:b/>
          <w:bCs/>
          <w:sz w:val="24"/>
          <w:szCs w:val="24"/>
        </w:rPr>
      </w:pPr>
      <w:r w:rsidRPr="0018282A">
        <w:rPr>
          <w:b/>
          <w:bCs/>
          <w:sz w:val="24"/>
          <w:szCs w:val="24"/>
        </w:rPr>
        <w:t>Board of Directors</w:t>
      </w:r>
    </w:p>
    <w:p w14:paraId="73EFBDCB" w14:textId="63241A1B" w:rsidR="00455C02" w:rsidRPr="0018282A" w:rsidRDefault="00227F00" w:rsidP="00455C02">
      <w:pPr>
        <w:pStyle w:val="NoSpacing"/>
        <w:rPr>
          <w:sz w:val="24"/>
          <w:szCs w:val="24"/>
        </w:rPr>
      </w:pPr>
      <w:r w:rsidRPr="0018282A">
        <w:rPr>
          <w:sz w:val="24"/>
          <w:szCs w:val="24"/>
        </w:rPr>
        <w:t xml:space="preserve">Mike Mulas, Chair (Sonoma Valley): </w:t>
      </w:r>
      <w:r w:rsidR="00455C02" w:rsidRPr="0018282A">
        <w:rPr>
          <w:sz w:val="24"/>
          <w:szCs w:val="24"/>
        </w:rPr>
        <w:t>Cra</w:t>
      </w:r>
      <w:r w:rsidR="00523CAB" w:rsidRPr="0018282A">
        <w:rPr>
          <w:sz w:val="24"/>
          <w:szCs w:val="24"/>
        </w:rPr>
        <w:t>i</w:t>
      </w:r>
      <w:r w:rsidR="00455C02" w:rsidRPr="0018282A">
        <w:rPr>
          <w:sz w:val="24"/>
          <w:szCs w:val="24"/>
        </w:rPr>
        <w:t>g Jacobsen, Vice Chair (Sonoma Valley</w:t>
      </w:r>
      <w:r w:rsidR="00C465A0" w:rsidRPr="0018282A">
        <w:rPr>
          <w:sz w:val="24"/>
          <w:szCs w:val="24"/>
        </w:rPr>
        <w:t>); Matthew</w:t>
      </w:r>
      <w:r w:rsidRPr="0018282A">
        <w:rPr>
          <w:sz w:val="24"/>
          <w:szCs w:val="24"/>
        </w:rPr>
        <w:t xml:space="preserve"> Stornetta, Treasurer (Sonoma Valley); </w:t>
      </w:r>
      <w:r w:rsidR="00455C02" w:rsidRPr="0018282A">
        <w:rPr>
          <w:sz w:val="24"/>
          <w:szCs w:val="24"/>
        </w:rPr>
        <w:t>Carolyn Wasem, Secretary (Petaluma Valley); Mike Sangiacomo (Sonoma Valley)</w:t>
      </w:r>
    </w:p>
    <w:p w14:paraId="4F5115C6" w14:textId="5EF630BF" w:rsidR="00455C02" w:rsidRPr="0018282A" w:rsidRDefault="00455C02" w:rsidP="00455C02">
      <w:pPr>
        <w:pStyle w:val="NoSpacing"/>
        <w:jc w:val="center"/>
        <w:rPr>
          <w:sz w:val="24"/>
          <w:szCs w:val="24"/>
        </w:rPr>
      </w:pPr>
      <w:r w:rsidRPr="0018282A">
        <w:rPr>
          <w:sz w:val="24"/>
          <w:szCs w:val="24"/>
        </w:rPr>
        <w:t xml:space="preserve">SGMA Compliance Advisor:  </w:t>
      </w:r>
      <w:r w:rsidR="00523CAB" w:rsidRPr="0018282A">
        <w:rPr>
          <w:sz w:val="24"/>
          <w:szCs w:val="24"/>
        </w:rPr>
        <w:t>Mike Martini</w:t>
      </w:r>
    </w:p>
    <w:p w14:paraId="7C762915" w14:textId="3D0FA30E" w:rsidR="0001077A" w:rsidRPr="004A64E4" w:rsidRDefault="0001077A" w:rsidP="00455C02">
      <w:pPr>
        <w:pStyle w:val="NoSpacing"/>
        <w:jc w:val="center"/>
        <w:rPr>
          <w:rFonts w:ascii="Helvetica" w:hAnsi="Helvetica" w:cs="Helvetica"/>
        </w:rPr>
      </w:pPr>
      <w:r w:rsidRPr="004A64E4">
        <w:rPr>
          <w:rFonts w:ascii="Helvetica" w:hAnsi="Helvetica" w:cs="Helvetica"/>
        </w:rPr>
        <w:t xml:space="preserve">Compliance/Website Advisor: GinaLisa Tamayo </w:t>
      </w:r>
    </w:p>
    <w:p w14:paraId="74BD1EAC" w14:textId="3A5B39D4" w:rsidR="00455C02" w:rsidRPr="004A64E4" w:rsidRDefault="00455C02" w:rsidP="00455C02">
      <w:pPr>
        <w:pStyle w:val="NoSpacing"/>
        <w:pBdr>
          <w:bottom w:val="single" w:sz="12" w:space="1" w:color="auto"/>
        </w:pBdr>
        <w:jc w:val="center"/>
        <w:rPr>
          <w:rFonts w:ascii="Helvetica" w:hAnsi="Helvetica" w:cs="Helvetica"/>
        </w:rPr>
      </w:pPr>
      <w:r w:rsidRPr="004A64E4">
        <w:rPr>
          <w:rFonts w:ascii="Helvetica" w:hAnsi="Helvetica" w:cs="Helvetica"/>
        </w:rPr>
        <w:t>SVGSA Advisor: Jim Bundschu, PVGSA Advisor: Eugene C</w:t>
      </w:r>
      <w:r w:rsidR="005B3498" w:rsidRPr="004A64E4">
        <w:rPr>
          <w:rFonts w:ascii="Helvetica" w:hAnsi="Helvetica" w:cs="Helvetica"/>
        </w:rPr>
        <w:t>a</w:t>
      </w:r>
      <w:r w:rsidRPr="004A64E4">
        <w:rPr>
          <w:rFonts w:ascii="Helvetica" w:hAnsi="Helvetica" w:cs="Helvetica"/>
        </w:rPr>
        <w:t>mozzi</w:t>
      </w:r>
    </w:p>
    <w:p w14:paraId="164EB335" w14:textId="77777777" w:rsidR="00455C02" w:rsidRPr="004A64E4" w:rsidRDefault="00455C02" w:rsidP="00455C02">
      <w:pPr>
        <w:pStyle w:val="NoSpacing"/>
        <w:pBdr>
          <w:bottom w:val="single" w:sz="12" w:space="1" w:color="auto"/>
        </w:pBdr>
        <w:jc w:val="center"/>
        <w:rPr>
          <w:rFonts w:ascii="Helvetica" w:hAnsi="Helvetica" w:cs="Helvetica"/>
        </w:rPr>
      </w:pPr>
    </w:p>
    <w:p w14:paraId="643DC282" w14:textId="77777777" w:rsidR="00455C02" w:rsidRPr="004A64E4" w:rsidRDefault="00455C02" w:rsidP="008E1673">
      <w:pPr>
        <w:pStyle w:val="NoSpacing"/>
        <w:rPr>
          <w:rFonts w:ascii="Helvetica" w:hAnsi="Helvetica" w:cs="Helvetica"/>
        </w:rPr>
      </w:pPr>
    </w:p>
    <w:p w14:paraId="41794288" w14:textId="77777777" w:rsidR="0018282A" w:rsidRPr="004A64E4" w:rsidRDefault="00455C02" w:rsidP="0018282A">
      <w:pPr>
        <w:jc w:val="center"/>
        <w:rPr>
          <w:rFonts w:ascii="Helvetica" w:hAnsi="Helvetica" w:cs="Helvetica"/>
        </w:rPr>
      </w:pPr>
      <w:r w:rsidRPr="004A64E4">
        <w:rPr>
          <w:rFonts w:ascii="Helvetica" w:hAnsi="Helvetica" w:cs="Helvetica"/>
        </w:rPr>
        <w:t xml:space="preserve">MEETING </w:t>
      </w:r>
      <w:r w:rsidR="00C668AB" w:rsidRPr="004A64E4">
        <w:rPr>
          <w:rFonts w:ascii="Helvetica" w:hAnsi="Helvetica" w:cs="Helvetica"/>
        </w:rPr>
        <w:t>MINUTES</w:t>
      </w:r>
    </w:p>
    <w:p w14:paraId="25A0FB5D" w14:textId="74A5D29A" w:rsidR="001F44B3" w:rsidRPr="004A64E4" w:rsidRDefault="00765621" w:rsidP="0018282A">
      <w:pPr>
        <w:rPr>
          <w:rFonts w:ascii="Helvetica" w:hAnsi="Helvetica" w:cs="Helvetica"/>
        </w:rPr>
      </w:pPr>
      <w:r w:rsidRPr="004A64E4">
        <w:rPr>
          <w:rFonts w:ascii="Helvetica" w:hAnsi="Helvetica" w:cs="Helvetica"/>
        </w:rPr>
        <w:t>Date:</w:t>
      </w:r>
      <w:r w:rsidR="004E470E" w:rsidRPr="004A64E4">
        <w:rPr>
          <w:rFonts w:ascii="Helvetica" w:hAnsi="Helvetica" w:cs="Helvetica"/>
        </w:rPr>
        <w:t xml:space="preserve"> </w:t>
      </w:r>
      <w:r w:rsidR="002805A1" w:rsidRPr="004A64E4">
        <w:rPr>
          <w:rFonts w:ascii="Helvetica" w:hAnsi="Helvetica" w:cs="Helvetica"/>
        </w:rPr>
        <w:t>Ju</w:t>
      </w:r>
      <w:r w:rsidR="00B05225" w:rsidRPr="004A64E4">
        <w:rPr>
          <w:rFonts w:ascii="Helvetica" w:hAnsi="Helvetica" w:cs="Helvetica"/>
        </w:rPr>
        <w:t>ly 8</w:t>
      </w:r>
      <w:r w:rsidR="002805A1" w:rsidRPr="004A64E4">
        <w:rPr>
          <w:rFonts w:ascii="Helvetica" w:hAnsi="Helvetica" w:cs="Helvetica"/>
        </w:rPr>
        <w:t>,</w:t>
      </w:r>
      <w:r w:rsidR="00C5027E" w:rsidRPr="004A64E4">
        <w:rPr>
          <w:rFonts w:ascii="Helvetica" w:hAnsi="Helvetica" w:cs="Helvetica"/>
        </w:rPr>
        <w:t xml:space="preserve"> 202</w:t>
      </w:r>
      <w:r w:rsidR="00A05AF9" w:rsidRPr="004A64E4">
        <w:rPr>
          <w:rFonts w:ascii="Helvetica" w:hAnsi="Helvetica" w:cs="Helvetica"/>
        </w:rPr>
        <w:t>5</w:t>
      </w:r>
    </w:p>
    <w:p w14:paraId="7EFC23CE" w14:textId="200B7B78" w:rsidR="00D76256" w:rsidRPr="004A64E4" w:rsidRDefault="00D76256" w:rsidP="00D76256">
      <w:pPr>
        <w:pStyle w:val="NoSpacing"/>
        <w:rPr>
          <w:rFonts w:ascii="Helvetica" w:hAnsi="Helvetica" w:cs="Helvetica"/>
        </w:rPr>
      </w:pPr>
      <w:r w:rsidRPr="004A64E4">
        <w:rPr>
          <w:rFonts w:ascii="Helvetica" w:hAnsi="Helvetica" w:cs="Helvetica"/>
        </w:rPr>
        <w:t>TIME</w:t>
      </w:r>
      <w:r w:rsidR="00AE3ED9" w:rsidRPr="004A64E4">
        <w:rPr>
          <w:rFonts w:ascii="Helvetica" w:hAnsi="Helvetica" w:cs="Helvetica"/>
        </w:rPr>
        <w:t>:</w:t>
      </w:r>
      <w:r w:rsidR="00113555" w:rsidRPr="004A64E4">
        <w:rPr>
          <w:rFonts w:ascii="Helvetica" w:hAnsi="Helvetica" w:cs="Helvetica"/>
        </w:rPr>
        <w:t xml:space="preserve"> </w:t>
      </w:r>
      <w:r w:rsidR="0055431B" w:rsidRPr="004A64E4">
        <w:rPr>
          <w:rFonts w:ascii="Helvetica" w:hAnsi="Helvetica" w:cs="Helvetica"/>
        </w:rPr>
        <w:t>4:00pm</w:t>
      </w:r>
    </w:p>
    <w:p w14:paraId="6C325C80" w14:textId="77777777" w:rsidR="008E1673" w:rsidRPr="004A64E4" w:rsidRDefault="008E1673" w:rsidP="00D76256">
      <w:pPr>
        <w:pStyle w:val="NoSpacing"/>
        <w:rPr>
          <w:rFonts w:ascii="Helvetica" w:hAnsi="Helvetica" w:cs="Helvetica"/>
        </w:rPr>
      </w:pPr>
    </w:p>
    <w:p w14:paraId="1E05DAEF" w14:textId="6165DA98" w:rsidR="00D76256" w:rsidRPr="004A64E4" w:rsidRDefault="00D76256" w:rsidP="00D76256">
      <w:pPr>
        <w:pStyle w:val="NoSpacing"/>
        <w:rPr>
          <w:rFonts w:ascii="Helvetica" w:hAnsi="Helvetica" w:cs="Helvetica"/>
        </w:rPr>
      </w:pPr>
      <w:r w:rsidRPr="004A64E4">
        <w:rPr>
          <w:rFonts w:ascii="Helvetica" w:hAnsi="Helvetica" w:cs="Helvetica"/>
        </w:rPr>
        <w:t>Location:  22950 Broadway, Schell-Vista Station #1 Sonoma CA 95476</w:t>
      </w:r>
      <w:r w:rsidR="00D50061" w:rsidRPr="004A64E4">
        <w:rPr>
          <w:rFonts w:ascii="Helvetica" w:hAnsi="Helvetica" w:cs="Helvetica"/>
        </w:rPr>
        <w:t xml:space="preserve"> </w:t>
      </w:r>
    </w:p>
    <w:p w14:paraId="5396FCD5" w14:textId="63138B6A" w:rsidR="000120AC" w:rsidRPr="004A64E4" w:rsidRDefault="00AC55AE" w:rsidP="00E94989">
      <w:pPr>
        <w:rPr>
          <w:rFonts w:ascii="Helvetica" w:hAnsi="Helvetica" w:cs="Helvetica"/>
        </w:rPr>
      </w:pPr>
      <w:r w:rsidRPr="004A64E4">
        <w:rPr>
          <w:rFonts w:ascii="Helvetica" w:hAnsi="Helvetica" w:cs="Helvetica"/>
        </w:rPr>
        <w:t>a</w:t>
      </w:r>
      <w:r w:rsidR="00D50061" w:rsidRPr="004A64E4">
        <w:rPr>
          <w:rFonts w:ascii="Helvetica" w:hAnsi="Helvetica" w:cs="Helvetica"/>
        </w:rPr>
        <w:t xml:space="preserve">nd </w:t>
      </w:r>
      <w:r w:rsidRPr="004A64E4">
        <w:rPr>
          <w:rFonts w:ascii="Helvetica" w:hAnsi="Helvetica" w:cs="Helvetica"/>
        </w:rPr>
        <w:t>2531 Grace Drive, Santa Rosa, Ca 95404</w:t>
      </w:r>
    </w:p>
    <w:p w14:paraId="45C05B39" w14:textId="77777777" w:rsidR="00B31A33" w:rsidRPr="004A64E4" w:rsidRDefault="00D76256" w:rsidP="00B31A33">
      <w:pPr>
        <w:pStyle w:val="ListParagraph"/>
        <w:numPr>
          <w:ilvl w:val="0"/>
          <w:numId w:val="18"/>
        </w:numPr>
        <w:rPr>
          <w:rFonts w:ascii="Helvetica" w:hAnsi="Helvetica" w:cs="Helvetica"/>
        </w:rPr>
      </w:pPr>
      <w:r w:rsidRPr="004A64E4">
        <w:rPr>
          <w:rFonts w:ascii="Helvetica" w:hAnsi="Helvetica" w:cs="Helvetica"/>
        </w:rPr>
        <w:t>CALL TO ORDER/ROLL CALL/PLEDGE OF ALLEGIANCE</w:t>
      </w:r>
      <w:r w:rsidR="00B119A6" w:rsidRPr="004A64E4">
        <w:rPr>
          <w:rFonts w:ascii="Helvetica" w:hAnsi="Helvetica" w:cs="Helvetica"/>
        </w:rPr>
        <w:t xml:space="preserve"> </w:t>
      </w:r>
      <w:r w:rsidR="00970A5D" w:rsidRPr="004A64E4">
        <w:rPr>
          <w:rFonts w:ascii="Helvetica" w:hAnsi="Helvetica" w:cs="Helvetica"/>
        </w:rPr>
        <w:t xml:space="preserve"> </w:t>
      </w:r>
    </w:p>
    <w:p w14:paraId="1F95B545" w14:textId="1B952B77" w:rsidR="00E94989" w:rsidRPr="004A64E4" w:rsidRDefault="00E94989" w:rsidP="00112A0C">
      <w:pPr>
        <w:pStyle w:val="ListParagraph"/>
        <w:jc w:val="both"/>
        <w:rPr>
          <w:rFonts w:ascii="Helvetica" w:hAnsi="Helvetica" w:cs="Helvetica"/>
        </w:rPr>
      </w:pPr>
      <w:r w:rsidRPr="004A64E4">
        <w:rPr>
          <w:rFonts w:ascii="Helvetica" w:hAnsi="Helvetica" w:cs="Helvetica"/>
        </w:rPr>
        <w:t xml:space="preserve">The meeting was called to order at </w:t>
      </w:r>
      <w:r w:rsidR="00525F73" w:rsidRPr="004A64E4">
        <w:rPr>
          <w:rFonts w:ascii="Helvetica" w:hAnsi="Helvetica" w:cs="Helvetica"/>
        </w:rPr>
        <w:t>4:</w:t>
      </w:r>
      <w:r w:rsidR="00625F8B" w:rsidRPr="004A64E4">
        <w:rPr>
          <w:rFonts w:ascii="Helvetica" w:hAnsi="Helvetica" w:cs="Helvetica"/>
        </w:rPr>
        <w:t>03</w:t>
      </w:r>
      <w:r w:rsidR="002805A1" w:rsidRPr="004A64E4">
        <w:rPr>
          <w:rFonts w:ascii="Helvetica" w:hAnsi="Helvetica" w:cs="Helvetica"/>
        </w:rPr>
        <w:t xml:space="preserve"> </w:t>
      </w:r>
      <w:r w:rsidR="0071190E" w:rsidRPr="004A64E4">
        <w:rPr>
          <w:rFonts w:ascii="Helvetica" w:hAnsi="Helvetica" w:cs="Helvetica"/>
        </w:rPr>
        <w:t>pm</w:t>
      </w:r>
      <w:r w:rsidRPr="004A64E4">
        <w:rPr>
          <w:rFonts w:ascii="Helvetica" w:hAnsi="Helvetica" w:cs="Helvetica"/>
        </w:rPr>
        <w:t xml:space="preserve">.  </w:t>
      </w:r>
      <w:r w:rsidR="005A5DC0" w:rsidRPr="004A64E4">
        <w:rPr>
          <w:rFonts w:ascii="Helvetica" w:hAnsi="Helvetica" w:cs="Helvetica"/>
        </w:rPr>
        <w:t xml:space="preserve">Chair Mike Mulas, </w:t>
      </w:r>
      <w:r w:rsidR="00625F8B" w:rsidRPr="004A64E4">
        <w:rPr>
          <w:rFonts w:ascii="Helvetica" w:hAnsi="Helvetica" w:cs="Helvetica"/>
        </w:rPr>
        <w:t xml:space="preserve">Craig Jacobsen, </w:t>
      </w:r>
      <w:r w:rsidR="005A5DC0" w:rsidRPr="004A64E4">
        <w:rPr>
          <w:rFonts w:ascii="Helvetica" w:hAnsi="Helvetica" w:cs="Helvetica"/>
        </w:rPr>
        <w:t xml:space="preserve">Mike Sangiacomo, </w:t>
      </w:r>
      <w:r w:rsidR="00625F8B" w:rsidRPr="004A64E4">
        <w:rPr>
          <w:rFonts w:ascii="Helvetica" w:hAnsi="Helvetica" w:cs="Helvetica"/>
        </w:rPr>
        <w:t xml:space="preserve">and </w:t>
      </w:r>
      <w:r w:rsidR="005A5DC0" w:rsidRPr="004A64E4">
        <w:rPr>
          <w:rFonts w:ascii="Helvetica" w:hAnsi="Helvetica" w:cs="Helvetica"/>
        </w:rPr>
        <w:t>Carolyn Wasem</w:t>
      </w:r>
      <w:r w:rsidR="008E1673" w:rsidRPr="004A64E4">
        <w:rPr>
          <w:rFonts w:ascii="Helvetica" w:hAnsi="Helvetica" w:cs="Helvetica"/>
        </w:rPr>
        <w:t xml:space="preserve"> (via Zoom)</w:t>
      </w:r>
      <w:r w:rsidR="00625F8B" w:rsidRPr="004A64E4">
        <w:rPr>
          <w:rFonts w:ascii="Helvetica" w:hAnsi="Helvetica" w:cs="Helvetica"/>
        </w:rPr>
        <w:t xml:space="preserve"> </w:t>
      </w:r>
      <w:r w:rsidR="00530DE3" w:rsidRPr="004A64E4">
        <w:rPr>
          <w:rFonts w:ascii="Helvetica" w:hAnsi="Helvetica" w:cs="Helvetica"/>
        </w:rPr>
        <w:t xml:space="preserve">were present.    </w:t>
      </w:r>
    </w:p>
    <w:p w14:paraId="189209DF" w14:textId="71EDF954" w:rsidR="00E94989" w:rsidRPr="004A64E4" w:rsidRDefault="00E94989" w:rsidP="00112A0C">
      <w:pPr>
        <w:pStyle w:val="NoSpacing"/>
        <w:jc w:val="both"/>
        <w:rPr>
          <w:rFonts w:ascii="Helvetica" w:hAnsi="Helvetica" w:cs="Helvetica"/>
        </w:rPr>
      </w:pPr>
      <w:r w:rsidRPr="004A64E4">
        <w:rPr>
          <w:rFonts w:ascii="Helvetica" w:hAnsi="Helvetica" w:cs="Helvetica"/>
        </w:rPr>
        <w:t xml:space="preserve">     2.   CLOSED SESSION</w:t>
      </w:r>
    </w:p>
    <w:p w14:paraId="4345E88C" w14:textId="66E4B27C" w:rsidR="00D76256" w:rsidRPr="004A64E4" w:rsidRDefault="000D0585" w:rsidP="00112A0C">
      <w:pPr>
        <w:pStyle w:val="NoSpacing"/>
        <w:ind w:left="720"/>
        <w:jc w:val="both"/>
        <w:rPr>
          <w:rFonts w:ascii="Helvetica" w:hAnsi="Helvetica" w:cs="Helvetica"/>
        </w:rPr>
      </w:pPr>
      <w:r w:rsidRPr="004A64E4">
        <w:rPr>
          <w:rFonts w:ascii="Helvetica" w:hAnsi="Helvetica" w:cs="Helvetica"/>
        </w:rPr>
        <w:t>No closed session</w:t>
      </w:r>
      <w:r w:rsidR="00677496" w:rsidRPr="004A64E4">
        <w:rPr>
          <w:rFonts w:ascii="Helvetica" w:hAnsi="Helvetica" w:cs="Helvetica"/>
        </w:rPr>
        <w:t xml:space="preserve"> </w:t>
      </w:r>
    </w:p>
    <w:p w14:paraId="080241F5" w14:textId="77777777" w:rsidR="00E94989" w:rsidRPr="004A64E4" w:rsidRDefault="00E94989" w:rsidP="00112A0C">
      <w:pPr>
        <w:pStyle w:val="NoSpacing"/>
        <w:ind w:left="720"/>
        <w:jc w:val="both"/>
        <w:rPr>
          <w:rFonts w:ascii="Helvetica" w:hAnsi="Helvetica" w:cs="Helvetica"/>
        </w:rPr>
      </w:pPr>
    </w:p>
    <w:p w14:paraId="5D0D0366" w14:textId="77777777" w:rsidR="00E94989" w:rsidRPr="004A64E4" w:rsidRDefault="00D76256" w:rsidP="00112A0C">
      <w:pPr>
        <w:pStyle w:val="ListParagraph"/>
        <w:numPr>
          <w:ilvl w:val="0"/>
          <w:numId w:val="8"/>
        </w:numPr>
        <w:jc w:val="both"/>
        <w:rPr>
          <w:rFonts w:ascii="Helvetica" w:hAnsi="Helvetica" w:cs="Helvetica"/>
        </w:rPr>
      </w:pPr>
      <w:r w:rsidRPr="004A64E4">
        <w:rPr>
          <w:rFonts w:ascii="Helvetica" w:hAnsi="Helvetica" w:cs="Helvetica"/>
        </w:rPr>
        <w:t>PUBLIC COMMENT PERIOD</w:t>
      </w:r>
      <w:r w:rsidR="00E94989" w:rsidRPr="004A64E4">
        <w:rPr>
          <w:rFonts w:ascii="Helvetica" w:hAnsi="Helvetica" w:cs="Helvetica"/>
        </w:rPr>
        <w:t xml:space="preserve"> </w:t>
      </w:r>
      <w:r w:rsidRPr="004A64E4">
        <w:rPr>
          <w:rFonts w:ascii="Helvetica" w:hAnsi="Helvetica" w:cs="Helvetica"/>
        </w:rPr>
        <w:t xml:space="preserve"> </w:t>
      </w:r>
    </w:p>
    <w:p w14:paraId="3E70D4DE" w14:textId="0798F82A" w:rsidR="00E94989" w:rsidRPr="004A64E4" w:rsidRDefault="00D76256" w:rsidP="00112A0C">
      <w:pPr>
        <w:pStyle w:val="ListParagraph"/>
        <w:jc w:val="both"/>
        <w:rPr>
          <w:rFonts w:ascii="Helvetica" w:hAnsi="Helvetica" w:cs="Helvetica"/>
        </w:rPr>
      </w:pPr>
      <w:r w:rsidRPr="004A64E4">
        <w:rPr>
          <w:rFonts w:ascii="Helvetica" w:hAnsi="Helvetica" w:cs="Helvetica"/>
        </w:rPr>
        <w:t>(At this time, members of the public may comment on any item not appearing on the agenda.  For items appearing on the agenda, the public will be invited to make comments at the time the item comes up for consideration by the Board of Directors</w:t>
      </w:r>
      <w:r w:rsidR="008E1673" w:rsidRPr="004A64E4">
        <w:rPr>
          <w:rFonts w:ascii="Helvetica" w:hAnsi="Helvetica" w:cs="Helvetica"/>
        </w:rPr>
        <w:t>.</w:t>
      </w:r>
      <w:r w:rsidRPr="004A64E4">
        <w:rPr>
          <w:rFonts w:ascii="Helvetica" w:hAnsi="Helvetica" w:cs="Helvetica"/>
        </w:rPr>
        <w:t>)</w:t>
      </w:r>
      <w:r w:rsidR="00E94989" w:rsidRPr="004A64E4">
        <w:rPr>
          <w:rFonts w:ascii="Helvetica" w:hAnsi="Helvetica" w:cs="Helvetica"/>
        </w:rPr>
        <w:t xml:space="preserve">  No members of the public </w:t>
      </w:r>
      <w:r w:rsidR="00A5385B" w:rsidRPr="004A64E4">
        <w:rPr>
          <w:rFonts w:ascii="Helvetica" w:hAnsi="Helvetica" w:cs="Helvetica"/>
        </w:rPr>
        <w:t>were</w:t>
      </w:r>
      <w:r w:rsidR="00E94989" w:rsidRPr="004A64E4">
        <w:rPr>
          <w:rFonts w:ascii="Helvetica" w:hAnsi="Helvetica" w:cs="Helvetica"/>
        </w:rPr>
        <w:t xml:space="preserve"> present.</w:t>
      </w:r>
    </w:p>
    <w:p w14:paraId="688E9944" w14:textId="77777777" w:rsidR="00A5385B" w:rsidRPr="004A64E4" w:rsidRDefault="00A5385B" w:rsidP="00112A0C">
      <w:pPr>
        <w:pStyle w:val="ListParagraph"/>
        <w:jc w:val="both"/>
        <w:rPr>
          <w:rFonts w:ascii="Helvetica" w:hAnsi="Helvetica" w:cs="Helvetica"/>
        </w:rPr>
      </w:pPr>
    </w:p>
    <w:p w14:paraId="67DC4979" w14:textId="4624E237" w:rsidR="00D76256" w:rsidRPr="004A64E4" w:rsidRDefault="00A5385B" w:rsidP="00112A0C">
      <w:pPr>
        <w:pStyle w:val="ListParagraph"/>
        <w:numPr>
          <w:ilvl w:val="0"/>
          <w:numId w:val="8"/>
        </w:numPr>
        <w:jc w:val="both"/>
        <w:rPr>
          <w:rFonts w:ascii="Helvetica" w:hAnsi="Helvetica" w:cs="Helvetica"/>
        </w:rPr>
      </w:pPr>
      <w:r w:rsidRPr="004A64E4">
        <w:rPr>
          <w:rFonts w:ascii="Helvetica" w:hAnsi="Helvetica" w:cs="Helvetica"/>
        </w:rPr>
        <w:t>APPR</w:t>
      </w:r>
      <w:r w:rsidR="00D76256" w:rsidRPr="004A64E4">
        <w:rPr>
          <w:rFonts w:ascii="Helvetica" w:hAnsi="Helvetica" w:cs="Helvetica"/>
        </w:rPr>
        <w:t>OVAL OF MINUTES OF PREVIOUS MEETING</w:t>
      </w:r>
      <w:r w:rsidR="00B61D6E" w:rsidRPr="004A64E4">
        <w:rPr>
          <w:rFonts w:ascii="Helvetica" w:hAnsi="Helvetica" w:cs="Helvetica"/>
        </w:rPr>
        <w:t xml:space="preserve"> </w:t>
      </w:r>
      <w:r w:rsidR="00825641" w:rsidRPr="004A64E4">
        <w:rPr>
          <w:rFonts w:ascii="Helvetica" w:hAnsi="Helvetica" w:cs="Helvetica"/>
        </w:rPr>
        <w:t xml:space="preserve"> </w:t>
      </w:r>
    </w:p>
    <w:p w14:paraId="08515F87" w14:textId="7FD85784" w:rsidR="0018282A" w:rsidRPr="004A64E4" w:rsidRDefault="00BA3F3D" w:rsidP="00112A0C">
      <w:pPr>
        <w:pStyle w:val="ListParagraph"/>
        <w:jc w:val="both"/>
        <w:rPr>
          <w:rFonts w:ascii="Helvetica" w:hAnsi="Helvetica" w:cs="Helvetica"/>
        </w:rPr>
      </w:pPr>
      <w:r w:rsidRPr="004A64E4">
        <w:rPr>
          <w:rFonts w:ascii="Helvetica" w:eastAsia="Times New Roman" w:hAnsi="Helvetica" w:cs="Helvetica"/>
        </w:rPr>
        <w:t xml:space="preserve">Chair Mulas asked for approval of the Minutes </w:t>
      </w:r>
      <w:r w:rsidR="00B05225" w:rsidRPr="004A64E4">
        <w:rPr>
          <w:rFonts w:ascii="Helvetica" w:eastAsia="Times New Roman" w:hAnsi="Helvetica" w:cs="Helvetica"/>
        </w:rPr>
        <w:t xml:space="preserve">for the June 2025 meeting.  </w:t>
      </w:r>
      <w:r w:rsidR="009263EF" w:rsidRPr="004A64E4">
        <w:rPr>
          <w:rFonts w:ascii="Helvetica" w:eastAsia="Times New Roman" w:hAnsi="Helvetica" w:cs="Helvetica"/>
        </w:rPr>
        <w:t xml:space="preserve"> Director</w:t>
      </w:r>
      <w:r w:rsidR="00B05225" w:rsidRPr="004A64E4">
        <w:rPr>
          <w:rFonts w:ascii="Helvetica" w:eastAsia="Times New Roman" w:hAnsi="Helvetica" w:cs="Helvetica"/>
        </w:rPr>
        <w:t xml:space="preserve">  </w:t>
      </w:r>
      <w:r w:rsidR="00625F8B" w:rsidRPr="004A64E4">
        <w:rPr>
          <w:rFonts w:ascii="Helvetica" w:eastAsia="Times New Roman" w:hAnsi="Helvetica" w:cs="Helvetica"/>
        </w:rPr>
        <w:t>Sangiacomo</w:t>
      </w:r>
      <w:r w:rsidR="008E1673" w:rsidRPr="004A64E4">
        <w:rPr>
          <w:rFonts w:ascii="Helvetica" w:eastAsia="Times New Roman" w:hAnsi="Helvetica" w:cs="Helvetica"/>
        </w:rPr>
        <w:t xml:space="preserve"> </w:t>
      </w:r>
      <w:r w:rsidR="009263EF" w:rsidRPr="004A64E4">
        <w:rPr>
          <w:rFonts w:ascii="Helvetica" w:eastAsia="Times New Roman" w:hAnsi="Helvetica" w:cs="Helvetica"/>
        </w:rPr>
        <w:t xml:space="preserve">made a motion to approve the Minutes of the </w:t>
      </w:r>
      <w:r w:rsidR="00B05225" w:rsidRPr="004A64E4">
        <w:rPr>
          <w:rFonts w:ascii="Helvetica" w:eastAsia="Times New Roman" w:hAnsi="Helvetica" w:cs="Helvetica"/>
        </w:rPr>
        <w:t>June</w:t>
      </w:r>
      <w:r w:rsidR="009263EF" w:rsidRPr="004A64E4">
        <w:rPr>
          <w:rFonts w:ascii="Helvetica" w:eastAsia="Times New Roman" w:hAnsi="Helvetica" w:cs="Helvetica"/>
        </w:rPr>
        <w:t xml:space="preserve"> 2025 meeting.  Director </w:t>
      </w:r>
      <w:r w:rsidR="00B05225" w:rsidRPr="004A64E4">
        <w:rPr>
          <w:rFonts w:ascii="Helvetica" w:eastAsia="Times New Roman" w:hAnsi="Helvetica" w:cs="Helvetica"/>
        </w:rPr>
        <w:t xml:space="preserve"> </w:t>
      </w:r>
      <w:r w:rsidR="00625F8B" w:rsidRPr="004A64E4">
        <w:rPr>
          <w:rFonts w:ascii="Helvetica" w:eastAsia="Times New Roman" w:hAnsi="Helvetica" w:cs="Helvetica"/>
        </w:rPr>
        <w:t>Jacobsen</w:t>
      </w:r>
      <w:r w:rsidR="00B05225" w:rsidRPr="004A64E4">
        <w:rPr>
          <w:rFonts w:ascii="Helvetica" w:eastAsia="Times New Roman" w:hAnsi="Helvetica" w:cs="Helvetica"/>
        </w:rPr>
        <w:t xml:space="preserve">   </w:t>
      </w:r>
      <w:r w:rsidR="009263EF" w:rsidRPr="004A64E4">
        <w:rPr>
          <w:rFonts w:ascii="Helvetica" w:eastAsia="Times New Roman" w:hAnsi="Helvetica" w:cs="Helvetica"/>
        </w:rPr>
        <w:t xml:space="preserve">seconded the motion.  The </w:t>
      </w:r>
      <w:r w:rsidR="00B05225" w:rsidRPr="004A64E4">
        <w:rPr>
          <w:rFonts w:ascii="Helvetica" w:eastAsia="Times New Roman" w:hAnsi="Helvetica" w:cs="Helvetica"/>
        </w:rPr>
        <w:t xml:space="preserve">June </w:t>
      </w:r>
      <w:r w:rsidR="009263EF" w:rsidRPr="004A64E4">
        <w:rPr>
          <w:rFonts w:ascii="Helvetica" w:eastAsia="Times New Roman" w:hAnsi="Helvetica" w:cs="Helvetica"/>
        </w:rPr>
        <w:t xml:space="preserve">2025 </w:t>
      </w:r>
      <w:r w:rsidR="0012507C" w:rsidRPr="004A64E4">
        <w:rPr>
          <w:rFonts w:ascii="Helvetica" w:eastAsia="Times New Roman" w:hAnsi="Helvetica" w:cs="Helvetica"/>
        </w:rPr>
        <w:t>M</w:t>
      </w:r>
      <w:r w:rsidR="009263EF" w:rsidRPr="004A64E4">
        <w:rPr>
          <w:rFonts w:ascii="Helvetica" w:eastAsia="Times New Roman" w:hAnsi="Helvetica" w:cs="Helvetica"/>
        </w:rPr>
        <w:t xml:space="preserve">eeting Minutes were unanimously approved.  </w:t>
      </w:r>
    </w:p>
    <w:p w14:paraId="77EA67CD" w14:textId="24169B24" w:rsidR="00A5385B" w:rsidRPr="004A64E4" w:rsidRDefault="00A5385B" w:rsidP="00112A0C">
      <w:pPr>
        <w:pStyle w:val="ListParagraph"/>
        <w:jc w:val="both"/>
        <w:rPr>
          <w:rFonts w:ascii="Helvetica" w:hAnsi="Helvetica" w:cs="Helvetica"/>
        </w:rPr>
      </w:pPr>
    </w:p>
    <w:p w14:paraId="05487E53" w14:textId="77777777" w:rsidR="00C668AB" w:rsidRPr="004A64E4" w:rsidRDefault="00D76256" w:rsidP="00112A0C">
      <w:pPr>
        <w:pStyle w:val="ListParagraph"/>
        <w:numPr>
          <w:ilvl w:val="0"/>
          <w:numId w:val="8"/>
        </w:numPr>
        <w:jc w:val="both"/>
        <w:rPr>
          <w:rFonts w:ascii="Helvetica" w:hAnsi="Helvetica" w:cs="Helvetica"/>
        </w:rPr>
      </w:pPr>
      <w:r w:rsidRPr="004A64E4">
        <w:rPr>
          <w:rFonts w:ascii="Helvetica" w:hAnsi="Helvetica" w:cs="Helvetica"/>
        </w:rPr>
        <w:t>FINANCIAL REPOR</w:t>
      </w:r>
      <w:r w:rsidR="001D3F8C" w:rsidRPr="004A64E4">
        <w:rPr>
          <w:rFonts w:ascii="Helvetica" w:hAnsi="Helvetica" w:cs="Helvetica"/>
        </w:rPr>
        <w:t>T</w:t>
      </w:r>
    </w:p>
    <w:p w14:paraId="70BE735B" w14:textId="632BC538" w:rsidR="000D7B93" w:rsidRPr="004A64E4" w:rsidRDefault="00C668AB" w:rsidP="00112A0C">
      <w:pPr>
        <w:pStyle w:val="ListParagraph"/>
        <w:jc w:val="both"/>
        <w:rPr>
          <w:rFonts w:ascii="Helvetica" w:hAnsi="Helvetica" w:cs="Helvetica"/>
        </w:rPr>
      </w:pPr>
      <w:r w:rsidRPr="004A64E4">
        <w:rPr>
          <w:rFonts w:ascii="Helvetica" w:hAnsi="Helvetica" w:cs="Helvetica"/>
        </w:rPr>
        <w:t xml:space="preserve">Chair </w:t>
      </w:r>
      <w:r w:rsidR="009F717B" w:rsidRPr="004A64E4">
        <w:rPr>
          <w:rFonts w:ascii="Helvetica" w:hAnsi="Helvetica" w:cs="Helvetica"/>
        </w:rPr>
        <w:t xml:space="preserve"> </w:t>
      </w:r>
      <w:r w:rsidRPr="004A64E4">
        <w:rPr>
          <w:rFonts w:ascii="Helvetica" w:hAnsi="Helvetica" w:cs="Helvetica"/>
        </w:rPr>
        <w:t>Mulas reported that the NBWD account ha</w:t>
      </w:r>
      <w:r w:rsidR="000D7B93" w:rsidRPr="004A64E4">
        <w:rPr>
          <w:rFonts w:ascii="Helvetica" w:hAnsi="Helvetica" w:cs="Helvetica"/>
        </w:rPr>
        <w:t>s</w:t>
      </w:r>
      <w:r w:rsidRPr="004A64E4">
        <w:rPr>
          <w:rFonts w:ascii="Helvetica" w:hAnsi="Helvetica" w:cs="Helvetica"/>
        </w:rPr>
        <w:t xml:space="preserve"> $</w:t>
      </w:r>
      <w:r w:rsidR="00625F8B" w:rsidRPr="004A64E4">
        <w:rPr>
          <w:rFonts w:ascii="Helvetica" w:hAnsi="Helvetica" w:cs="Helvetica"/>
        </w:rPr>
        <w:t xml:space="preserve"> 20,544.68</w:t>
      </w:r>
      <w:r w:rsidR="000D0585" w:rsidRPr="004A64E4">
        <w:rPr>
          <w:rFonts w:ascii="Helvetica" w:hAnsi="Helvetica" w:cs="Helvetica"/>
        </w:rPr>
        <w:t xml:space="preserve">.  </w:t>
      </w:r>
      <w:r w:rsidR="009F717B" w:rsidRPr="004A64E4">
        <w:rPr>
          <w:rFonts w:ascii="Helvetica" w:hAnsi="Helvetica" w:cs="Helvetica"/>
        </w:rPr>
        <w:t>Chair Mulas</w:t>
      </w:r>
      <w:r w:rsidR="000D0585" w:rsidRPr="004A64E4">
        <w:rPr>
          <w:rFonts w:ascii="Helvetica" w:hAnsi="Helvetica" w:cs="Helvetica"/>
        </w:rPr>
        <w:t xml:space="preserve"> </w:t>
      </w:r>
      <w:r w:rsidRPr="004A64E4">
        <w:rPr>
          <w:rFonts w:ascii="Helvetica" w:hAnsi="Helvetica" w:cs="Helvetica"/>
        </w:rPr>
        <w:t>asked for approval of the Financial Report.  Director</w:t>
      </w:r>
      <w:r w:rsidR="00304CD5" w:rsidRPr="004A64E4">
        <w:rPr>
          <w:rFonts w:ascii="Helvetica" w:hAnsi="Helvetica" w:cs="Helvetica"/>
        </w:rPr>
        <w:t xml:space="preserve"> </w:t>
      </w:r>
      <w:r w:rsidR="00B05225" w:rsidRPr="004A64E4">
        <w:rPr>
          <w:rFonts w:ascii="Helvetica" w:hAnsi="Helvetica" w:cs="Helvetica"/>
        </w:rPr>
        <w:t xml:space="preserve"> </w:t>
      </w:r>
      <w:r w:rsidR="00625F8B" w:rsidRPr="004A64E4">
        <w:rPr>
          <w:rFonts w:ascii="Helvetica" w:hAnsi="Helvetica" w:cs="Helvetica"/>
        </w:rPr>
        <w:t>Wasem</w:t>
      </w:r>
      <w:r w:rsidR="00B05225" w:rsidRPr="004A64E4">
        <w:rPr>
          <w:rFonts w:ascii="Helvetica" w:hAnsi="Helvetica" w:cs="Helvetica"/>
        </w:rPr>
        <w:t xml:space="preserve"> </w:t>
      </w:r>
      <w:r w:rsidRPr="004A64E4">
        <w:rPr>
          <w:rFonts w:ascii="Helvetica" w:hAnsi="Helvetica" w:cs="Helvetica"/>
        </w:rPr>
        <w:t>made a motion to approve the</w:t>
      </w:r>
      <w:r w:rsidR="0018282A" w:rsidRPr="004A64E4">
        <w:rPr>
          <w:rFonts w:ascii="Helvetica" w:hAnsi="Helvetica" w:cs="Helvetica"/>
        </w:rPr>
        <w:t xml:space="preserve"> </w:t>
      </w:r>
      <w:r w:rsidRPr="004A64E4">
        <w:rPr>
          <w:rFonts w:ascii="Helvetica" w:hAnsi="Helvetica" w:cs="Helvetica"/>
        </w:rPr>
        <w:t>Financial Report.  Directo</w:t>
      </w:r>
      <w:r w:rsidR="00B05225" w:rsidRPr="004A64E4">
        <w:rPr>
          <w:rFonts w:ascii="Helvetica" w:hAnsi="Helvetica" w:cs="Helvetica"/>
        </w:rPr>
        <w:t>r</w:t>
      </w:r>
      <w:r w:rsidR="00825641" w:rsidRPr="004A64E4">
        <w:rPr>
          <w:rFonts w:ascii="Helvetica" w:hAnsi="Helvetica" w:cs="Helvetica"/>
        </w:rPr>
        <w:t xml:space="preserve"> </w:t>
      </w:r>
      <w:r w:rsidR="00625F8B" w:rsidRPr="004A64E4">
        <w:rPr>
          <w:rFonts w:ascii="Helvetica" w:hAnsi="Helvetica" w:cs="Helvetica"/>
        </w:rPr>
        <w:t xml:space="preserve">Jacobsen </w:t>
      </w:r>
      <w:r w:rsidRPr="004A64E4">
        <w:rPr>
          <w:rFonts w:ascii="Helvetica" w:hAnsi="Helvetica" w:cs="Helvetica"/>
        </w:rPr>
        <w:t>seconded the moti</w:t>
      </w:r>
      <w:r w:rsidR="00B05225" w:rsidRPr="004A64E4">
        <w:rPr>
          <w:rFonts w:ascii="Helvetica" w:hAnsi="Helvetica" w:cs="Helvetica"/>
        </w:rPr>
        <w:t>on</w:t>
      </w:r>
      <w:r w:rsidRPr="004A64E4">
        <w:rPr>
          <w:rFonts w:ascii="Helvetica" w:hAnsi="Helvetica" w:cs="Helvetica"/>
        </w:rPr>
        <w:t>. The</w:t>
      </w:r>
      <w:r w:rsidR="00B05225" w:rsidRPr="004A64E4">
        <w:rPr>
          <w:rFonts w:ascii="Helvetica" w:hAnsi="Helvetica" w:cs="Helvetica"/>
        </w:rPr>
        <w:t xml:space="preserve"> June</w:t>
      </w:r>
      <w:r w:rsidR="005A5DC0" w:rsidRPr="004A64E4">
        <w:rPr>
          <w:rFonts w:ascii="Helvetica" w:hAnsi="Helvetica" w:cs="Helvetica"/>
        </w:rPr>
        <w:t xml:space="preserve"> </w:t>
      </w:r>
      <w:r w:rsidR="009F717B" w:rsidRPr="004A64E4">
        <w:rPr>
          <w:rFonts w:ascii="Helvetica" w:hAnsi="Helvetica" w:cs="Helvetica"/>
        </w:rPr>
        <w:t xml:space="preserve"> </w:t>
      </w:r>
      <w:r w:rsidRPr="004A64E4">
        <w:rPr>
          <w:rFonts w:ascii="Helvetica" w:hAnsi="Helvetica" w:cs="Helvetica"/>
        </w:rPr>
        <w:t>2025 Financial</w:t>
      </w:r>
      <w:r w:rsidR="0018282A" w:rsidRPr="004A64E4">
        <w:rPr>
          <w:rFonts w:ascii="Helvetica" w:hAnsi="Helvetica" w:cs="Helvetica"/>
        </w:rPr>
        <w:t xml:space="preserve"> Report</w:t>
      </w:r>
      <w:r w:rsidRPr="004A64E4">
        <w:rPr>
          <w:rFonts w:ascii="Helvetica" w:hAnsi="Helvetica" w:cs="Helvetica"/>
        </w:rPr>
        <w:t xml:space="preserve"> w</w:t>
      </w:r>
      <w:r w:rsidR="0018282A" w:rsidRPr="004A64E4">
        <w:rPr>
          <w:rFonts w:ascii="Helvetica" w:hAnsi="Helvetica" w:cs="Helvetica"/>
        </w:rPr>
        <w:t>as</w:t>
      </w:r>
      <w:r w:rsidRPr="004A64E4">
        <w:rPr>
          <w:rFonts w:ascii="Helvetica" w:hAnsi="Helvetica" w:cs="Helvetica"/>
        </w:rPr>
        <w:t xml:space="preserve"> unanimously approved. </w:t>
      </w:r>
    </w:p>
    <w:p w14:paraId="05948DA3" w14:textId="1186F842" w:rsidR="00D76256" w:rsidRPr="004A64E4" w:rsidRDefault="00D76256" w:rsidP="00112A0C">
      <w:pPr>
        <w:pStyle w:val="NoSpacing"/>
        <w:numPr>
          <w:ilvl w:val="0"/>
          <w:numId w:val="8"/>
        </w:numPr>
        <w:jc w:val="both"/>
        <w:rPr>
          <w:rFonts w:ascii="Helvetica" w:hAnsi="Helvetica" w:cs="Helvetica"/>
        </w:rPr>
      </w:pPr>
      <w:r w:rsidRPr="004A64E4">
        <w:rPr>
          <w:rFonts w:ascii="Helvetica" w:hAnsi="Helvetica" w:cs="Helvetica"/>
        </w:rPr>
        <w:t>ITEMS FOR CONSIDERATION</w:t>
      </w:r>
    </w:p>
    <w:p w14:paraId="48FCF901" w14:textId="48AA7C7C" w:rsidR="00A5385B" w:rsidRPr="004A64E4" w:rsidRDefault="00D76256" w:rsidP="00112A0C">
      <w:pPr>
        <w:pStyle w:val="NoSpacing"/>
        <w:ind w:firstLine="720"/>
        <w:jc w:val="both"/>
        <w:rPr>
          <w:rFonts w:ascii="Helvetica" w:hAnsi="Helvetica" w:cs="Helvetica"/>
          <w:b/>
          <w:bCs/>
          <w:color w:val="767171" w:themeColor="background2" w:themeShade="80"/>
        </w:rPr>
      </w:pPr>
      <w:r w:rsidRPr="004A64E4">
        <w:rPr>
          <w:rFonts w:ascii="Helvetica" w:hAnsi="Helvetica" w:cs="Helvetica"/>
          <w:b/>
          <w:bCs/>
          <w:color w:val="767171" w:themeColor="background2" w:themeShade="80"/>
        </w:rPr>
        <w:t>Item 1</w:t>
      </w:r>
      <w:r w:rsidR="007D0921" w:rsidRPr="004A64E4">
        <w:rPr>
          <w:rFonts w:ascii="Helvetica" w:hAnsi="Helvetica" w:cs="Helvetica"/>
          <w:b/>
          <w:bCs/>
          <w:color w:val="767171" w:themeColor="background2" w:themeShade="80"/>
        </w:rPr>
        <w:t xml:space="preserve">. </w:t>
      </w:r>
      <w:r w:rsidRPr="004A64E4">
        <w:rPr>
          <w:rFonts w:ascii="Helvetica" w:hAnsi="Helvetica" w:cs="Helvetica"/>
          <w:b/>
          <w:bCs/>
          <w:color w:val="767171" w:themeColor="background2" w:themeShade="80"/>
        </w:rPr>
        <w:t xml:space="preserve"> Update from District Lawyer, Richard Idell</w:t>
      </w:r>
    </w:p>
    <w:p w14:paraId="0823F129" w14:textId="736D8763" w:rsidR="00B05225" w:rsidRPr="004A64E4" w:rsidRDefault="008E1673" w:rsidP="00625F8B">
      <w:pPr>
        <w:pStyle w:val="NoSpacing"/>
        <w:ind w:left="720"/>
        <w:rPr>
          <w:rFonts w:ascii="Helvetica" w:hAnsi="Helvetica" w:cs="Helvetica"/>
          <w:color w:val="000000" w:themeColor="text1"/>
        </w:rPr>
      </w:pPr>
      <w:r w:rsidRPr="004A64E4">
        <w:rPr>
          <w:rFonts w:ascii="Helvetica" w:hAnsi="Helvetica" w:cs="Helvetica"/>
          <w:color w:val="000000" w:themeColor="text1"/>
        </w:rPr>
        <w:t>Counselor Idell had nothing to report.</w:t>
      </w:r>
    </w:p>
    <w:p w14:paraId="1E5C6A98" w14:textId="77777777" w:rsidR="00FE68B8" w:rsidRPr="004A64E4" w:rsidRDefault="002E1EF1" w:rsidP="004A64E4">
      <w:pPr>
        <w:pStyle w:val="NoSpacing"/>
        <w:jc w:val="both"/>
        <w:rPr>
          <w:rFonts w:ascii="Helvetica" w:hAnsi="Helvetica" w:cs="Helvetica"/>
          <w:b/>
          <w:bCs/>
          <w:color w:val="767171" w:themeColor="background2" w:themeShade="80"/>
        </w:rPr>
      </w:pPr>
      <w:r w:rsidRPr="004A64E4">
        <w:rPr>
          <w:rFonts w:ascii="Helvetica" w:hAnsi="Helvetica" w:cs="Helvetica"/>
          <w:b/>
          <w:bCs/>
          <w:color w:val="767171" w:themeColor="background2" w:themeShade="80"/>
        </w:rPr>
        <w:lastRenderedPageBreak/>
        <w:t>I</w:t>
      </w:r>
      <w:r w:rsidR="00D76256" w:rsidRPr="004A64E4">
        <w:rPr>
          <w:rFonts w:ascii="Helvetica" w:hAnsi="Helvetica" w:cs="Helvetica"/>
          <w:b/>
          <w:bCs/>
          <w:color w:val="767171" w:themeColor="background2" w:themeShade="80"/>
        </w:rPr>
        <w:t>t</w:t>
      </w:r>
      <w:r w:rsidR="000D0585" w:rsidRPr="004A64E4">
        <w:rPr>
          <w:rFonts w:ascii="Helvetica" w:hAnsi="Helvetica" w:cs="Helvetica"/>
          <w:b/>
          <w:bCs/>
          <w:color w:val="767171" w:themeColor="background2" w:themeShade="80"/>
        </w:rPr>
        <w:t>e</w:t>
      </w:r>
      <w:r w:rsidR="00D76256" w:rsidRPr="004A64E4">
        <w:rPr>
          <w:rFonts w:ascii="Helvetica" w:hAnsi="Helvetica" w:cs="Helvetica"/>
          <w:b/>
          <w:bCs/>
          <w:color w:val="767171" w:themeColor="background2" w:themeShade="80"/>
        </w:rPr>
        <w:t>m 2:  Report of Director Mike Sangiacomo on Sonoma Valley GSA</w:t>
      </w:r>
      <w:r w:rsidR="00347CFA" w:rsidRPr="004A64E4">
        <w:rPr>
          <w:rFonts w:ascii="Helvetica" w:hAnsi="Helvetica" w:cs="Helvetica"/>
          <w:b/>
          <w:bCs/>
          <w:color w:val="767171" w:themeColor="background2" w:themeShade="80"/>
        </w:rPr>
        <w:t xml:space="preserve"> </w:t>
      </w:r>
      <w:r w:rsidR="000908D8" w:rsidRPr="004A64E4">
        <w:rPr>
          <w:rFonts w:ascii="Helvetica" w:hAnsi="Helvetica" w:cs="Helvetica"/>
          <w:b/>
          <w:bCs/>
          <w:color w:val="767171" w:themeColor="background2" w:themeShade="80"/>
        </w:rPr>
        <w:t xml:space="preserve"> </w:t>
      </w:r>
    </w:p>
    <w:p w14:paraId="4CAD6253" w14:textId="78131BEA" w:rsidR="00EA7443" w:rsidRPr="004A64E4" w:rsidRDefault="00EA7443" w:rsidP="004A64E4">
      <w:pPr>
        <w:pStyle w:val="NoSpacing"/>
        <w:jc w:val="both"/>
        <w:rPr>
          <w:rFonts w:ascii="Helvetica" w:hAnsi="Helvetica" w:cs="Helvetica"/>
          <w:color w:val="000000" w:themeColor="text1"/>
        </w:rPr>
      </w:pPr>
      <w:r w:rsidRPr="004A64E4">
        <w:rPr>
          <w:rFonts w:ascii="Helvetica" w:hAnsi="Helvetica" w:cs="Helvetica"/>
          <w:color w:val="000000" w:themeColor="text1"/>
        </w:rPr>
        <w:t>The Sonoma Valley GSA</w:t>
      </w:r>
      <w:r w:rsidR="00B05225" w:rsidRPr="004A64E4">
        <w:rPr>
          <w:rFonts w:ascii="Helvetica" w:hAnsi="Helvetica" w:cs="Helvetica"/>
          <w:color w:val="000000" w:themeColor="text1"/>
        </w:rPr>
        <w:t xml:space="preserve"> </w:t>
      </w:r>
      <w:r w:rsidRPr="004A64E4">
        <w:rPr>
          <w:rFonts w:ascii="Helvetica" w:hAnsi="Helvetica" w:cs="Helvetica"/>
          <w:color w:val="000000" w:themeColor="text1"/>
        </w:rPr>
        <w:t>held a meeting</w:t>
      </w:r>
      <w:r w:rsidR="00B05225" w:rsidRPr="004A64E4">
        <w:rPr>
          <w:rFonts w:ascii="Helvetica" w:hAnsi="Helvetica" w:cs="Helvetica"/>
          <w:color w:val="000000" w:themeColor="text1"/>
        </w:rPr>
        <w:t xml:space="preserve"> on June 23</w:t>
      </w:r>
      <w:r w:rsidR="00B05225" w:rsidRPr="004A64E4">
        <w:rPr>
          <w:rFonts w:ascii="Helvetica" w:hAnsi="Helvetica" w:cs="Helvetica"/>
          <w:color w:val="000000" w:themeColor="text1"/>
          <w:vertAlign w:val="superscript"/>
        </w:rPr>
        <w:t>rd</w:t>
      </w:r>
      <w:r w:rsidR="00B05225" w:rsidRPr="004A64E4">
        <w:rPr>
          <w:rFonts w:ascii="Helvetica" w:hAnsi="Helvetica" w:cs="Helvetica"/>
          <w:color w:val="000000" w:themeColor="text1"/>
        </w:rPr>
        <w:t xml:space="preserve">. </w:t>
      </w:r>
      <w:r w:rsidRPr="004A64E4">
        <w:rPr>
          <w:rFonts w:ascii="Helvetica" w:hAnsi="Helvetica" w:cs="Helvetica"/>
          <w:color w:val="000000" w:themeColor="text1"/>
        </w:rPr>
        <w:t xml:space="preserve"> </w:t>
      </w:r>
    </w:p>
    <w:p w14:paraId="7CE2B188" w14:textId="77777777" w:rsidR="00625F8B" w:rsidRPr="004A64E4" w:rsidRDefault="00625F8B" w:rsidP="002329C5">
      <w:pPr>
        <w:pStyle w:val="NoSpacing"/>
        <w:ind w:left="720"/>
        <w:jc w:val="both"/>
        <w:rPr>
          <w:rFonts w:ascii="Helvetica" w:hAnsi="Helvetica" w:cs="Helvetica"/>
          <w:color w:val="000000" w:themeColor="text1"/>
        </w:rPr>
      </w:pPr>
    </w:p>
    <w:p w14:paraId="12430A52" w14:textId="77777777" w:rsidR="00840A32" w:rsidRPr="004A64E4" w:rsidRDefault="00625F8B" w:rsidP="00625F8B">
      <w:pPr>
        <w:pStyle w:val="NoSpacing"/>
        <w:ind w:left="720"/>
        <w:jc w:val="both"/>
        <w:rPr>
          <w:rFonts w:ascii="Helvetica" w:hAnsi="Helvetica" w:cs="Helvetica"/>
          <w:color w:val="000000" w:themeColor="text1"/>
        </w:rPr>
      </w:pPr>
      <w:r w:rsidRPr="004A64E4">
        <w:rPr>
          <w:rFonts w:ascii="Helvetica" w:hAnsi="Helvetica" w:cs="Helvetica"/>
          <w:color w:val="000000" w:themeColor="text1"/>
        </w:rPr>
        <w:t>Consent calenda</w:t>
      </w:r>
      <w:r w:rsidR="00840A32" w:rsidRPr="004A64E4">
        <w:rPr>
          <w:rFonts w:ascii="Helvetica" w:hAnsi="Helvetica" w:cs="Helvetica"/>
          <w:color w:val="000000" w:themeColor="text1"/>
        </w:rPr>
        <w:t>r</w:t>
      </w:r>
      <w:r w:rsidR="008E1673" w:rsidRPr="004A64E4">
        <w:rPr>
          <w:rFonts w:ascii="Helvetica" w:hAnsi="Helvetica" w:cs="Helvetica"/>
          <w:color w:val="000000" w:themeColor="text1"/>
        </w:rPr>
        <w:t xml:space="preserve"> items included: </w:t>
      </w:r>
    </w:p>
    <w:p w14:paraId="7EC51228" w14:textId="535137BF" w:rsidR="00840A32" w:rsidRPr="004A64E4" w:rsidRDefault="00840A32" w:rsidP="00840A32">
      <w:pPr>
        <w:pStyle w:val="NoSpacing"/>
        <w:numPr>
          <w:ilvl w:val="0"/>
          <w:numId w:val="35"/>
        </w:numPr>
        <w:jc w:val="both"/>
        <w:rPr>
          <w:rFonts w:ascii="Helvetica" w:hAnsi="Helvetica" w:cs="Helvetica"/>
          <w:color w:val="000000" w:themeColor="text1"/>
        </w:rPr>
      </w:pPr>
      <w:r w:rsidRPr="004A64E4">
        <w:rPr>
          <w:rFonts w:ascii="Helvetica" w:hAnsi="Helvetica" w:cs="Helvetica"/>
          <w:color w:val="000000" w:themeColor="text1"/>
        </w:rPr>
        <w:t>A</w:t>
      </w:r>
      <w:r w:rsidR="008E1673" w:rsidRPr="004A64E4">
        <w:rPr>
          <w:rFonts w:ascii="Helvetica" w:hAnsi="Helvetica" w:cs="Helvetica"/>
          <w:color w:val="000000" w:themeColor="text1"/>
        </w:rPr>
        <w:t>pprov</w:t>
      </w:r>
      <w:r w:rsidR="008E1673" w:rsidRPr="004A64E4">
        <w:rPr>
          <w:rFonts w:ascii="Helvetica" w:hAnsi="Helvetica" w:cs="Helvetica"/>
          <w:color w:val="000000" w:themeColor="text1"/>
        </w:rPr>
        <w:t>al of the y</w:t>
      </w:r>
      <w:r w:rsidR="008E1673" w:rsidRPr="004A64E4">
        <w:rPr>
          <w:rFonts w:ascii="Helvetica" w:hAnsi="Helvetica" w:cs="Helvetica"/>
          <w:color w:val="000000" w:themeColor="text1"/>
        </w:rPr>
        <w:t>ear-to-</w:t>
      </w:r>
      <w:r w:rsidR="008E1673" w:rsidRPr="004A64E4">
        <w:rPr>
          <w:rFonts w:ascii="Helvetica" w:hAnsi="Helvetica" w:cs="Helvetica"/>
          <w:color w:val="000000" w:themeColor="text1"/>
        </w:rPr>
        <w:t>d</w:t>
      </w:r>
      <w:r w:rsidR="008E1673" w:rsidRPr="004A64E4">
        <w:rPr>
          <w:rFonts w:ascii="Helvetica" w:hAnsi="Helvetica" w:cs="Helvetica"/>
          <w:color w:val="000000" w:themeColor="text1"/>
        </w:rPr>
        <w:t>ate Financial Report</w:t>
      </w:r>
      <w:r w:rsidRPr="004A64E4">
        <w:rPr>
          <w:rFonts w:ascii="Helvetica" w:hAnsi="Helvetica" w:cs="Helvetica"/>
          <w:color w:val="000000" w:themeColor="text1"/>
        </w:rPr>
        <w:t xml:space="preserve"> (</w:t>
      </w:r>
      <w:r w:rsidRPr="004A64E4">
        <w:rPr>
          <w:rFonts w:ascii="Helvetica" w:hAnsi="Helvetica" w:cs="Helvetica"/>
          <w:color w:val="000000" w:themeColor="text1"/>
        </w:rPr>
        <w:t>As of May 31, 2025, the</w:t>
      </w:r>
      <w:r w:rsidRPr="004A64E4">
        <w:rPr>
          <w:rFonts w:ascii="Helvetica" w:hAnsi="Helvetica" w:cs="Helvetica"/>
          <w:color w:val="000000" w:themeColor="text1"/>
        </w:rPr>
        <w:t xml:space="preserve"> GSA income totaled</w:t>
      </w:r>
      <w:r w:rsidRPr="004A64E4">
        <w:rPr>
          <w:rFonts w:ascii="Helvetica" w:hAnsi="Helvetica" w:cs="Helvetica"/>
          <w:color w:val="000000" w:themeColor="text1"/>
        </w:rPr>
        <w:t xml:space="preserve"> $1,304,877.56</w:t>
      </w:r>
      <w:r w:rsidRPr="004A64E4">
        <w:rPr>
          <w:rFonts w:ascii="Helvetica" w:hAnsi="Helvetica" w:cs="Helvetica"/>
          <w:color w:val="000000" w:themeColor="text1"/>
        </w:rPr>
        <w:t xml:space="preserve"> </w:t>
      </w:r>
      <w:r w:rsidRPr="004A64E4">
        <w:rPr>
          <w:rFonts w:ascii="Helvetica" w:hAnsi="Helvetica" w:cs="Helvetica"/>
          <w:color w:val="000000" w:themeColor="text1"/>
        </w:rPr>
        <w:t xml:space="preserve">and expenses </w:t>
      </w:r>
      <w:r w:rsidRPr="004A64E4">
        <w:rPr>
          <w:rFonts w:ascii="Helvetica" w:hAnsi="Helvetica" w:cs="Helvetica"/>
          <w:color w:val="000000" w:themeColor="text1"/>
        </w:rPr>
        <w:t>totaled</w:t>
      </w:r>
      <w:r w:rsidRPr="004A64E4">
        <w:rPr>
          <w:rFonts w:ascii="Helvetica" w:hAnsi="Helvetica" w:cs="Helvetica"/>
          <w:color w:val="000000" w:themeColor="text1"/>
        </w:rPr>
        <w:t xml:space="preserve"> </w:t>
      </w:r>
      <w:r w:rsidRPr="004A64E4">
        <w:rPr>
          <w:rFonts w:ascii="Helvetica" w:hAnsi="Helvetica" w:cs="Helvetica"/>
          <w:color w:val="000000" w:themeColor="text1"/>
        </w:rPr>
        <w:t>$1,342,071.90.</w:t>
      </w:r>
    </w:p>
    <w:p w14:paraId="61179C4A" w14:textId="0A000C4F" w:rsidR="00840A32" w:rsidRPr="004A64E4" w:rsidRDefault="00840A32" w:rsidP="00840A32">
      <w:pPr>
        <w:pStyle w:val="NoSpacing"/>
        <w:numPr>
          <w:ilvl w:val="0"/>
          <w:numId w:val="35"/>
        </w:numPr>
        <w:jc w:val="both"/>
        <w:rPr>
          <w:rFonts w:ascii="Helvetica" w:hAnsi="Helvetica" w:cs="Helvetica"/>
          <w:color w:val="000000" w:themeColor="text1"/>
        </w:rPr>
      </w:pPr>
      <w:r w:rsidRPr="004A64E4">
        <w:rPr>
          <w:rFonts w:ascii="Helvetica" w:hAnsi="Helvetica" w:cs="Helvetica"/>
          <w:color w:val="000000" w:themeColor="text1"/>
        </w:rPr>
        <w:t>A</w:t>
      </w:r>
      <w:r w:rsidR="008E1673" w:rsidRPr="004A64E4">
        <w:rPr>
          <w:rFonts w:ascii="Helvetica" w:hAnsi="Helvetica" w:cs="Helvetica"/>
          <w:color w:val="000000" w:themeColor="text1"/>
        </w:rPr>
        <w:t xml:space="preserve">mendment to the </w:t>
      </w:r>
      <w:r w:rsidR="008E1673" w:rsidRPr="004A64E4">
        <w:rPr>
          <w:rFonts w:ascii="Helvetica" w:hAnsi="Helvetica" w:cs="Helvetica"/>
          <w:color w:val="000000" w:themeColor="text1"/>
        </w:rPr>
        <w:t xml:space="preserve">Pacific Policy Group </w:t>
      </w:r>
      <w:r w:rsidR="008E1673" w:rsidRPr="004A64E4">
        <w:rPr>
          <w:rFonts w:ascii="Helvetica" w:hAnsi="Helvetica" w:cs="Helvetica"/>
          <w:color w:val="000000" w:themeColor="text1"/>
        </w:rPr>
        <w:t xml:space="preserve">contract, a </w:t>
      </w:r>
      <w:r w:rsidR="008E1673" w:rsidRPr="004A64E4">
        <w:rPr>
          <w:rFonts w:ascii="Helvetica" w:hAnsi="Helvetica" w:cs="Helvetica"/>
          <w:color w:val="000000" w:themeColor="text1"/>
        </w:rPr>
        <w:t>lobbying and consulting firm, specializes in natural resources and renewable energ</w:t>
      </w:r>
      <w:r w:rsidR="008E1673" w:rsidRPr="004A64E4">
        <w:rPr>
          <w:rFonts w:ascii="Helvetica" w:hAnsi="Helvetica" w:cs="Helvetica"/>
          <w:color w:val="000000" w:themeColor="text1"/>
        </w:rPr>
        <w:t>y</w:t>
      </w:r>
      <w:r w:rsidRPr="004A64E4">
        <w:rPr>
          <w:rFonts w:ascii="Helvetica" w:hAnsi="Helvetica" w:cs="Helvetica"/>
          <w:color w:val="000000" w:themeColor="text1"/>
        </w:rPr>
        <w:t xml:space="preserve"> in the amount of $24,000 representing an extension of services. </w:t>
      </w:r>
    </w:p>
    <w:p w14:paraId="75E51183" w14:textId="77777777" w:rsidR="00840A32" w:rsidRPr="004A64E4" w:rsidRDefault="00840A32" w:rsidP="00840A32">
      <w:pPr>
        <w:pStyle w:val="NoSpacing"/>
        <w:numPr>
          <w:ilvl w:val="0"/>
          <w:numId w:val="35"/>
        </w:numPr>
        <w:jc w:val="both"/>
        <w:rPr>
          <w:rFonts w:ascii="Helvetica" w:hAnsi="Helvetica" w:cs="Helvetica"/>
          <w:color w:val="000000" w:themeColor="text1"/>
        </w:rPr>
      </w:pPr>
      <w:r w:rsidRPr="004A64E4">
        <w:rPr>
          <w:rFonts w:ascii="Helvetica" w:hAnsi="Helvetica" w:cs="Helvetica"/>
          <w:color w:val="000000" w:themeColor="text1"/>
        </w:rPr>
        <w:t xml:space="preserve">Amendment to the </w:t>
      </w:r>
      <w:r w:rsidR="008E1673" w:rsidRPr="004A64E4">
        <w:rPr>
          <w:rFonts w:ascii="Helvetica" w:hAnsi="Helvetica" w:cs="Helvetica"/>
          <w:color w:val="000000" w:themeColor="text1"/>
        </w:rPr>
        <w:t xml:space="preserve">Sonoma Ecology Center Contract Amendment </w:t>
      </w:r>
      <w:r w:rsidRPr="004A64E4">
        <w:rPr>
          <w:rFonts w:ascii="Helvetica" w:hAnsi="Helvetica" w:cs="Helvetica"/>
          <w:color w:val="000000" w:themeColor="text1"/>
        </w:rPr>
        <w:t>for seepage monitoring services in the amount of $40,000.</w:t>
      </w:r>
    </w:p>
    <w:p w14:paraId="3677E503" w14:textId="77777777" w:rsidR="0010382B" w:rsidRPr="004A64E4" w:rsidRDefault="00840A32" w:rsidP="0010382B">
      <w:pPr>
        <w:pStyle w:val="NoSpacing"/>
        <w:numPr>
          <w:ilvl w:val="0"/>
          <w:numId w:val="35"/>
        </w:numPr>
        <w:jc w:val="both"/>
        <w:rPr>
          <w:rFonts w:ascii="Helvetica" w:hAnsi="Helvetica" w:cs="Helvetica"/>
          <w:color w:val="000000" w:themeColor="text1"/>
        </w:rPr>
      </w:pPr>
      <w:r w:rsidRPr="004A64E4">
        <w:rPr>
          <w:rFonts w:ascii="Helvetica" w:hAnsi="Helvetica" w:cs="Helvetica"/>
          <w:color w:val="000000" w:themeColor="text1"/>
        </w:rPr>
        <w:t>A</w:t>
      </w:r>
      <w:r w:rsidRPr="004A64E4">
        <w:rPr>
          <w:rFonts w:ascii="Helvetica" w:hAnsi="Helvetica" w:cs="Helvetica"/>
          <w:color w:val="000000" w:themeColor="text1"/>
        </w:rPr>
        <w:t xml:space="preserve">mendment </w:t>
      </w:r>
      <w:r w:rsidRPr="004A64E4">
        <w:rPr>
          <w:rFonts w:ascii="Helvetica" w:hAnsi="Helvetica" w:cs="Helvetica"/>
          <w:color w:val="000000" w:themeColor="text1"/>
        </w:rPr>
        <w:t xml:space="preserve">agreement </w:t>
      </w:r>
      <w:r w:rsidRPr="004A64E4">
        <w:rPr>
          <w:rFonts w:ascii="Helvetica" w:hAnsi="Helvetica" w:cs="Helvetica"/>
          <w:color w:val="000000" w:themeColor="text1"/>
        </w:rPr>
        <w:t>with Intera to update their GSP Project &amp; Management Actions final repo</w:t>
      </w:r>
      <w:r w:rsidRPr="004A64E4">
        <w:rPr>
          <w:rFonts w:ascii="Helvetica" w:hAnsi="Helvetica" w:cs="Helvetica"/>
          <w:color w:val="000000" w:themeColor="text1"/>
        </w:rPr>
        <w:t>rt in the amount of $14,000</w:t>
      </w:r>
      <w:r w:rsidRPr="004A64E4">
        <w:rPr>
          <w:rFonts w:ascii="Helvetica" w:hAnsi="Helvetica" w:cs="Helvetica"/>
          <w:color w:val="000000" w:themeColor="text1"/>
        </w:rPr>
        <w:t>.</w:t>
      </w:r>
      <w:r w:rsidR="008E1673" w:rsidRPr="004A64E4">
        <w:rPr>
          <w:rFonts w:ascii="Helvetica" w:hAnsi="Helvetica" w:cs="Helvetica"/>
          <w:color w:val="000000" w:themeColor="text1"/>
        </w:rPr>
        <w:t xml:space="preserve"> </w:t>
      </w:r>
    </w:p>
    <w:p w14:paraId="6BAA068C" w14:textId="707C9CA8" w:rsidR="0010382B" w:rsidRPr="004A64E4" w:rsidRDefault="00625F8B" w:rsidP="0010382B">
      <w:pPr>
        <w:pStyle w:val="NoSpacing"/>
        <w:ind w:left="1080"/>
        <w:jc w:val="both"/>
        <w:rPr>
          <w:rFonts w:ascii="Helvetica" w:hAnsi="Helvetica" w:cs="Helvetica"/>
          <w:color w:val="000000" w:themeColor="text1"/>
        </w:rPr>
      </w:pPr>
      <w:r w:rsidRPr="004A64E4">
        <w:rPr>
          <w:rFonts w:ascii="Helvetica" w:hAnsi="Helvetica" w:cs="Helvetica"/>
          <w:color w:val="000000" w:themeColor="text1"/>
        </w:rPr>
        <w:t xml:space="preserve">  </w:t>
      </w:r>
    </w:p>
    <w:p w14:paraId="5172FB51" w14:textId="77777777" w:rsidR="0010382B" w:rsidRPr="004A64E4" w:rsidRDefault="0010382B" w:rsidP="0010382B">
      <w:pPr>
        <w:pStyle w:val="NoSpacing"/>
        <w:jc w:val="both"/>
        <w:rPr>
          <w:rFonts w:ascii="Helvetica" w:hAnsi="Helvetica" w:cs="Helvetica"/>
          <w:color w:val="000000" w:themeColor="text1"/>
        </w:rPr>
      </w:pPr>
      <w:r w:rsidRPr="004A64E4">
        <w:rPr>
          <w:rFonts w:ascii="Helvetica" w:hAnsi="Helvetica" w:cs="Helvetica"/>
          <w:color w:val="000000" w:themeColor="text1"/>
        </w:rPr>
        <w:t xml:space="preserve">Staff provided an update on actions of the </w:t>
      </w:r>
      <w:r w:rsidR="00625F8B" w:rsidRPr="004A64E4">
        <w:rPr>
          <w:rFonts w:ascii="Helvetica" w:hAnsi="Helvetica" w:cs="Helvetica"/>
          <w:color w:val="000000" w:themeColor="text1"/>
        </w:rPr>
        <w:t>Long</w:t>
      </w:r>
      <w:r w:rsidRPr="004A64E4">
        <w:rPr>
          <w:rFonts w:ascii="Helvetica" w:hAnsi="Helvetica" w:cs="Helvetica"/>
          <w:color w:val="000000" w:themeColor="text1"/>
        </w:rPr>
        <w:t>-Term</w:t>
      </w:r>
      <w:r w:rsidR="00625F8B" w:rsidRPr="004A64E4">
        <w:rPr>
          <w:rFonts w:ascii="Helvetica" w:hAnsi="Helvetica" w:cs="Helvetica"/>
          <w:color w:val="000000" w:themeColor="text1"/>
        </w:rPr>
        <w:t xml:space="preserve"> funding work group.</w:t>
      </w:r>
      <w:r w:rsidRPr="004A64E4">
        <w:rPr>
          <w:rFonts w:ascii="Helvetica" w:hAnsi="Helvetica" w:cs="Helvetica"/>
          <w:color w:val="000000" w:themeColor="text1"/>
        </w:rPr>
        <w:t xml:space="preserve"> The County’s participation in funding the GSA to equalize cost of groundwater fees across the three basins will end in 2027.  </w:t>
      </w:r>
    </w:p>
    <w:p w14:paraId="471ABE2C" w14:textId="77777777" w:rsidR="0010382B" w:rsidRPr="004A64E4" w:rsidRDefault="0010382B" w:rsidP="0010382B">
      <w:pPr>
        <w:pStyle w:val="NoSpacing"/>
        <w:jc w:val="both"/>
        <w:rPr>
          <w:rFonts w:ascii="Helvetica" w:hAnsi="Helvetica" w:cs="Helvetica"/>
          <w:i/>
          <w:iCs/>
          <w:color w:val="000000" w:themeColor="text1"/>
        </w:rPr>
      </w:pPr>
    </w:p>
    <w:p w14:paraId="30FC2A06" w14:textId="77777777" w:rsidR="0010382B" w:rsidRPr="0010382B" w:rsidRDefault="0010382B" w:rsidP="0010382B">
      <w:pPr>
        <w:pStyle w:val="NoSpacing"/>
        <w:jc w:val="both"/>
        <w:rPr>
          <w:rFonts w:ascii="Helvetica" w:hAnsi="Helvetica" w:cs="Helvetica"/>
          <w:color w:val="000000" w:themeColor="text1"/>
        </w:rPr>
      </w:pPr>
      <w:r w:rsidRPr="0010382B">
        <w:rPr>
          <w:rFonts w:ascii="Helvetica" w:hAnsi="Helvetica" w:cs="Helvetica"/>
          <w:b/>
          <w:bCs/>
          <w:color w:val="000000" w:themeColor="text1"/>
        </w:rPr>
        <w:t>Working Group Update: GSA Funding and Advocacy</w:t>
      </w:r>
    </w:p>
    <w:p w14:paraId="54E4F14F" w14:textId="77777777" w:rsidR="0010382B" w:rsidRPr="0010382B" w:rsidRDefault="0010382B" w:rsidP="0010382B">
      <w:pPr>
        <w:pStyle w:val="NoSpacing"/>
        <w:jc w:val="both"/>
        <w:rPr>
          <w:rFonts w:ascii="Helvetica" w:hAnsi="Helvetica" w:cs="Helvetica"/>
          <w:color w:val="000000" w:themeColor="text1"/>
        </w:rPr>
      </w:pPr>
      <w:r w:rsidRPr="0010382B">
        <w:rPr>
          <w:rFonts w:ascii="Helvetica" w:hAnsi="Helvetica" w:cs="Helvetica"/>
          <w:color w:val="000000" w:themeColor="text1"/>
        </w:rPr>
        <w:t>The Working Group supports continued participation in the Small GSA Coalition to advocate for state funding for GSAs extracting 10,000 acre-feet (AF) or less annually, and to reduce SGMA compliance costs where feasible. Staff continues to monitor legislation that could impact SGMA implementation, including potential changes to grant programs, compliance requirements, and fee authority.</w:t>
      </w:r>
    </w:p>
    <w:p w14:paraId="0C2930D5" w14:textId="77777777" w:rsidR="0010382B" w:rsidRPr="004A64E4" w:rsidRDefault="0010382B" w:rsidP="0010382B">
      <w:pPr>
        <w:pStyle w:val="NoSpacing"/>
        <w:jc w:val="both"/>
        <w:rPr>
          <w:rFonts w:ascii="Helvetica" w:hAnsi="Helvetica" w:cs="Helvetica"/>
          <w:color w:val="000000" w:themeColor="text1"/>
        </w:rPr>
      </w:pPr>
    </w:p>
    <w:p w14:paraId="6E0A4853" w14:textId="10DD12DC" w:rsidR="0010382B" w:rsidRPr="0010382B" w:rsidRDefault="0010382B" w:rsidP="0010382B">
      <w:pPr>
        <w:pStyle w:val="NoSpacing"/>
        <w:jc w:val="both"/>
        <w:rPr>
          <w:rFonts w:ascii="Helvetica" w:hAnsi="Helvetica" w:cs="Helvetica"/>
          <w:i/>
          <w:iCs/>
          <w:color w:val="000000" w:themeColor="text1"/>
        </w:rPr>
      </w:pPr>
      <w:r w:rsidRPr="0010382B">
        <w:rPr>
          <w:rFonts w:ascii="Helvetica" w:hAnsi="Helvetica" w:cs="Helvetica"/>
          <w:color w:val="000000" w:themeColor="text1"/>
        </w:rPr>
        <w:t>Sonoma Water is advancing resiliency initiatives—including water banking—that may provide long-term benefits to GSAs. However, the persistent challenge of SGMA as an unfunded state mandate underscores the need for sustainable and equitable funding strategies, which are likely to remain politically sensitive</w:t>
      </w:r>
      <w:r w:rsidRPr="0010382B">
        <w:rPr>
          <w:rFonts w:ascii="Helvetica" w:hAnsi="Helvetica" w:cs="Helvetica"/>
          <w:i/>
          <w:iCs/>
          <w:color w:val="000000" w:themeColor="text1"/>
        </w:rPr>
        <w:t>.</w:t>
      </w:r>
    </w:p>
    <w:p w14:paraId="606104ED" w14:textId="77777777" w:rsidR="0010382B" w:rsidRPr="004A64E4" w:rsidRDefault="0010382B" w:rsidP="0010382B">
      <w:pPr>
        <w:pStyle w:val="NoSpacing"/>
        <w:jc w:val="both"/>
        <w:rPr>
          <w:rFonts w:ascii="Helvetica" w:hAnsi="Helvetica" w:cs="Helvetica"/>
          <w:i/>
          <w:iCs/>
          <w:color w:val="000000" w:themeColor="text1"/>
        </w:rPr>
      </w:pPr>
    </w:p>
    <w:p w14:paraId="1B85962F" w14:textId="0506D6A9" w:rsidR="0010382B" w:rsidRPr="0010382B" w:rsidRDefault="0010382B" w:rsidP="0010382B">
      <w:pPr>
        <w:pStyle w:val="NoSpacing"/>
        <w:jc w:val="both"/>
        <w:rPr>
          <w:rFonts w:ascii="Helvetica" w:hAnsi="Helvetica" w:cs="Helvetica"/>
          <w:color w:val="000000" w:themeColor="text1"/>
        </w:rPr>
      </w:pPr>
      <w:r w:rsidRPr="0010382B">
        <w:rPr>
          <w:rFonts w:ascii="Helvetica" w:hAnsi="Helvetica" w:cs="Helvetica"/>
          <w:color w:val="000000" w:themeColor="text1"/>
        </w:rPr>
        <w:t xml:space="preserve">The Working Group emphasized that efforts to secure long-term funding for the Sonoma and Petaluma Valley GSAs must not result in increased fees for Santa Rosa Plain stakeholders. </w:t>
      </w:r>
    </w:p>
    <w:p w14:paraId="4691A16C" w14:textId="77777777" w:rsidR="0010382B" w:rsidRPr="004A64E4" w:rsidRDefault="0010382B" w:rsidP="0010382B">
      <w:pPr>
        <w:pStyle w:val="NoSpacing"/>
        <w:jc w:val="both"/>
        <w:rPr>
          <w:rFonts w:ascii="Helvetica" w:hAnsi="Helvetica" w:cs="Helvetica"/>
          <w:color w:val="000000" w:themeColor="text1"/>
        </w:rPr>
      </w:pPr>
    </w:p>
    <w:p w14:paraId="6EDF50A1" w14:textId="7265CDB6" w:rsidR="0010382B" w:rsidRPr="0010382B" w:rsidRDefault="0010382B" w:rsidP="0010382B">
      <w:pPr>
        <w:pStyle w:val="NoSpacing"/>
        <w:jc w:val="both"/>
        <w:rPr>
          <w:rFonts w:ascii="Helvetica" w:hAnsi="Helvetica" w:cs="Helvetica"/>
          <w:color w:val="000000" w:themeColor="text1"/>
        </w:rPr>
      </w:pPr>
      <w:r w:rsidRPr="0010382B">
        <w:rPr>
          <w:rFonts w:ascii="Helvetica" w:hAnsi="Helvetica" w:cs="Helvetica"/>
          <w:color w:val="000000" w:themeColor="text1"/>
        </w:rPr>
        <w:t>Recognizing that the County will no longer be in a position to provide financial support, the Working Group is actively exploring new funding strategies, including pursuing state resources to address the unique challenges of small GSAs.</w:t>
      </w:r>
    </w:p>
    <w:p w14:paraId="35C7103D" w14:textId="77777777" w:rsidR="00D81FE1" w:rsidRPr="004A64E4" w:rsidRDefault="00D81FE1" w:rsidP="00D81FE1">
      <w:pPr>
        <w:pStyle w:val="NoSpacing"/>
        <w:jc w:val="both"/>
        <w:rPr>
          <w:rFonts w:ascii="Helvetica" w:hAnsi="Helvetica" w:cs="Helvetica"/>
          <w:color w:val="000000" w:themeColor="text1"/>
        </w:rPr>
      </w:pPr>
    </w:p>
    <w:p w14:paraId="566CC13A" w14:textId="77777777" w:rsidR="00D81FE1" w:rsidRPr="004A64E4" w:rsidRDefault="00D81FE1" w:rsidP="00D81FE1">
      <w:pPr>
        <w:pStyle w:val="NoSpacing"/>
        <w:jc w:val="both"/>
        <w:rPr>
          <w:rFonts w:ascii="Helvetica" w:hAnsi="Helvetica" w:cs="Helvetica"/>
          <w:color w:val="000000" w:themeColor="text1"/>
        </w:rPr>
      </w:pPr>
      <w:r w:rsidRPr="004A64E4">
        <w:rPr>
          <w:rFonts w:ascii="Helvetica" w:hAnsi="Helvetica" w:cs="Helvetica"/>
          <w:color w:val="000000" w:themeColor="text1"/>
        </w:rPr>
        <w:t xml:space="preserve">An Advisory Committee update was provided.   </w:t>
      </w:r>
    </w:p>
    <w:p w14:paraId="4ABE178A" w14:textId="77777777" w:rsidR="00D81FE1" w:rsidRPr="004A64E4" w:rsidRDefault="00D81FE1" w:rsidP="00D81FE1">
      <w:pPr>
        <w:pStyle w:val="NoSpacing"/>
        <w:jc w:val="both"/>
        <w:rPr>
          <w:rFonts w:ascii="Helvetica" w:hAnsi="Helvetica" w:cs="Helvetica"/>
          <w:color w:val="000000" w:themeColor="text1"/>
        </w:rPr>
      </w:pPr>
    </w:p>
    <w:p w14:paraId="128A643A" w14:textId="130501AA" w:rsidR="00D81FE1" w:rsidRPr="004A64E4" w:rsidRDefault="00D81FE1" w:rsidP="00D81FE1">
      <w:pPr>
        <w:pStyle w:val="NoSpacing"/>
        <w:jc w:val="both"/>
        <w:rPr>
          <w:rFonts w:ascii="Helvetica" w:hAnsi="Helvetica" w:cs="Helvetica"/>
          <w:color w:val="000000" w:themeColor="text1"/>
        </w:rPr>
      </w:pPr>
      <w:r w:rsidRPr="004A64E4">
        <w:rPr>
          <w:rFonts w:ascii="Helvetica" w:hAnsi="Helvetica" w:cs="Helvetica"/>
          <w:b/>
          <w:bCs/>
          <w:color w:val="000000" w:themeColor="text1"/>
        </w:rPr>
        <w:t>Water Use Efficiency – Well Aware P</w:t>
      </w:r>
      <w:r w:rsidRPr="004A64E4">
        <w:rPr>
          <w:rFonts w:ascii="Helvetica" w:hAnsi="Helvetica" w:cs="Helvetica"/>
          <w:b/>
          <w:bCs/>
          <w:color w:val="000000" w:themeColor="text1"/>
        </w:rPr>
        <w:t xml:space="preserve">rogram:  </w:t>
      </w:r>
      <w:r w:rsidRPr="004A64E4">
        <w:rPr>
          <w:rFonts w:ascii="Helvetica" w:hAnsi="Helvetica" w:cs="Helvetica"/>
          <w:color w:val="000000" w:themeColor="text1"/>
        </w:rPr>
        <w:t>A</w:t>
      </w:r>
      <w:r w:rsidRPr="00D81FE1">
        <w:rPr>
          <w:rFonts w:ascii="Helvetica" w:hAnsi="Helvetica" w:cs="Helvetica"/>
          <w:color w:val="000000" w:themeColor="text1"/>
        </w:rPr>
        <w:t xml:space="preserve"> Best Management Practices (BMP) Tool</w:t>
      </w:r>
      <w:r w:rsidRPr="004A64E4">
        <w:rPr>
          <w:rFonts w:ascii="Helvetica" w:hAnsi="Helvetica" w:cs="Helvetica"/>
          <w:color w:val="000000" w:themeColor="text1"/>
        </w:rPr>
        <w:t xml:space="preserve"> was </w:t>
      </w:r>
      <w:r w:rsidRPr="00D81FE1">
        <w:rPr>
          <w:rFonts w:ascii="Helvetica" w:hAnsi="Helvetica" w:cs="Helvetica"/>
          <w:color w:val="000000" w:themeColor="text1"/>
        </w:rPr>
        <w:t xml:space="preserve">designed to help basin </w:t>
      </w:r>
      <w:r w:rsidRPr="004A64E4">
        <w:rPr>
          <w:rFonts w:ascii="Helvetica" w:hAnsi="Helvetica" w:cs="Helvetica"/>
          <w:color w:val="000000" w:themeColor="text1"/>
        </w:rPr>
        <w:t xml:space="preserve">landowners </w:t>
      </w:r>
      <w:r w:rsidRPr="00D81FE1">
        <w:rPr>
          <w:rFonts w:ascii="Helvetica" w:hAnsi="Helvetica" w:cs="Helvetica"/>
          <w:color w:val="000000" w:themeColor="text1"/>
        </w:rPr>
        <w:t xml:space="preserve">identify water conservation actions for their parcels. </w:t>
      </w:r>
    </w:p>
    <w:p w14:paraId="6233CD13" w14:textId="4A9DE71E" w:rsidR="00D81FE1" w:rsidRPr="00D81FE1" w:rsidRDefault="00D81FE1" w:rsidP="00D81FE1">
      <w:pPr>
        <w:pStyle w:val="NoSpacing"/>
        <w:jc w:val="both"/>
        <w:rPr>
          <w:rFonts w:ascii="Helvetica" w:hAnsi="Helvetica" w:cs="Helvetica"/>
          <w:color w:val="000000" w:themeColor="text1"/>
        </w:rPr>
      </w:pPr>
    </w:p>
    <w:p w14:paraId="138124D7" w14:textId="2682C1B1" w:rsidR="00D81FE1" w:rsidRPr="00D81FE1" w:rsidRDefault="00D81FE1" w:rsidP="00D81FE1">
      <w:pPr>
        <w:pStyle w:val="NoSpacing"/>
        <w:jc w:val="both"/>
        <w:rPr>
          <w:rFonts w:ascii="Helvetica" w:hAnsi="Helvetica" w:cs="Helvetica"/>
          <w:color w:val="000000" w:themeColor="text1"/>
        </w:rPr>
      </w:pPr>
      <w:r w:rsidRPr="00D81FE1">
        <w:rPr>
          <w:rFonts w:ascii="Helvetica" w:hAnsi="Helvetica" w:cs="Helvetica"/>
          <w:b/>
          <w:bCs/>
          <w:color w:val="000000" w:themeColor="text1"/>
        </w:rPr>
        <w:t>Project and Management Actions Evaluation</w:t>
      </w:r>
      <w:r w:rsidRPr="004A64E4">
        <w:rPr>
          <w:rFonts w:ascii="Helvetica" w:hAnsi="Helvetica" w:cs="Helvetica"/>
          <w:b/>
          <w:bCs/>
          <w:color w:val="000000" w:themeColor="text1"/>
        </w:rPr>
        <w:t xml:space="preserve"> – </w:t>
      </w:r>
      <w:r w:rsidRPr="00D81FE1">
        <w:rPr>
          <w:rFonts w:ascii="Helvetica" w:hAnsi="Helvetica" w:cs="Helvetica"/>
          <w:color w:val="000000" w:themeColor="text1"/>
        </w:rPr>
        <w:t>Actions</w:t>
      </w:r>
      <w:r w:rsidRPr="004A64E4">
        <w:rPr>
          <w:rFonts w:ascii="Helvetica" w:hAnsi="Helvetica" w:cs="Helvetica"/>
          <w:color w:val="000000" w:themeColor="text1"/>
        </w:rPr>
        <w:t xml:space="preserve"> were</w:t>
      </w:r>
      <w:r w:rsidRPr="00D81FE1">
        <w:rPr>
          <w:rFonts w:ascii="Helvetica" w:hAnsi="Helvetica" w:cs="Helvetica"/>
          <w:color w:val="000000" w:themeColor="text1"/>
        </w:rPr>
        <w:t xml:space="preserve"> developed in collaboration with Intera. Advisory Committee members not</w:t>
      </w:r>
      <w:r w:rsidRPr="004A64E4">
        <w:rPr>
          <w:rFonts w:ascii="Helvetica" w:hAnsi="Helvetica" w:cs="Helvetica"/>
          <w:color w:val="000000" w:themeColor="text1"/>
        </w:rPr>
        <w:t>ed</w:t>
      </w:r>
      <w:r w:rsidRPr="00D81FE1">
        <w:rPr>
          <w:rFonts w:ascii="Helvetica" w:hAnsi="Helvetica" w:cs="Helvetica"/>
          <w:color w:val="000000" w:themeColor="text1"/>
        </w:rPr>
        <w:t xml:space="preserve"> that some items were difficult to compare side by side. Suggestions were made to improve clarity and consistency in future versions.</w:t>
      </w:r>
    </w:p>
    <w:p w14:paraId="3B4C1178" w14:textId="77777777" w:rsidR="00D81FE1" w:rsidRPr="004A64E4" w:rsidRDefault="00D81FE1" w:rsidP="00D81FE1">
      <w:pPr>
        <w:pStyle w:val="NoSpacing"/>
        <w:jc w:val="both"/>
        <w:rPr>
          <w:rFonts w:ascii="Helvetica" w:hAnsi="Helvetica" w:cs="Helvetica"/>
          <w:color w:val="000000" w:themeColor="text1"/>
        </w:rPr>
      </w:pPr>
    </w:p>
    <w:p w14:paraId="29A6A4DF" w14:textId="1633A776" w:rsidR="00D81FE1" w:rsidRPr="00D81FE1" w:rsidRDefault="00D81FE1" w:rsidP="00D81FE1">
      <w:pPr>
        <w:pStyle w:val="NoSpacing"/>
        <w:jc w:val="both"/>
        <w:rPr>
          <w:rFonts w:ascii="Helvetica" w:hAnsi="Helvetica" w:cs="Helvetica"/>
          <w:color w:val="000000" w:themeColor="text1"/>
        </w:rPr>
      </w:pPr>
      <w:r w:rsidRPr="00D81FE1">
        <w:rPr>
          <w:rFonts w:ascii="Helvetica" w:hAnsi="Helvetica" w:cs="Helvetica"/>
          <w:b/>
          <w:bCs/>
          <w:color w:val="000000" w:themeColor="text1"/>
        </w:rPr>
        <w:t>GSA Implementation Project Update</w:t>
      </w:r>
      <w:r w:rsidRPr="004A64E4">
        <w:rPr>
          <w:rFonts w:ascii="Helvetica" w:hAnsi="Helvetica" w:cs="Helvetica"/>
          <w:b/>
          <w:bCs/>
          <w:color w:val="000000" w:themeColor="text1"/>
        </w:rPr>
        <w:t xml:space="preserve"> –</w:t>
      </w:r>
      <w:r w:rsidRPr="004A64E4">
        <w:rPr>
          <w:rFonts w:ascii="Helvetica" w:hAnsi="Helvetica" w:cs="Helvetica"/>
          <w:color w:val="000000" w:themeColor="text1"/>
        </w:rPr>
        <w:t xml:space="preserve"> Staff </w:t>
      </w:r>
      <w:r w:rsidRPr="00D81FE1">
        <w:rPr>
          <w:rFonts w:ascii="Helvetica" w:hAnsi="Helvetica" w:cs="Helvetica"/>
          <w:color w:val="000000" w:themeColor="text1"/>
        </w:rPr>
        <w:t>provided updates o</w:t>
      </w:r>
      <w:r w:rsidRPr="004A64E4">
        <w:rPr>
          <w:rFonts w:ascii="Helvetica" w:hAnsi="Helvetica" w:cs="Helvetica"/>
          <w:color w:val="000000" w:themeColor="text1"/>
        </w:rPr>
        <w:t xml:space="preserve">n </w:t>
      </w:r>
      <w:r w:rsidRPr="00D81FE1">
        <w:rPr>
          <w:rFonts w:ascii="Helvetica" w:hAnsi="Helvetica" w:cs="Helvetica"/>
          <w:color w:val="000000" w:themeColor="text1"/>
        </w:rPr>
        <w:t>implementation activities, including the Flow Smart Program, construction of dedicated monitoring wells, and geophysical data collection efforts. The Committ</w:t>
      </w:r>
      <w:r w:rsidRPr="004A64E4">
        <w:rPr>
          <w:rFonts w:ascii="Helvetica" w:hAnsi="Helvetica" w:cs="Helvetica"/>
          <w:color w:val="000000" w:themeColor="text1"/>
        </w:rPr>
        <w:t>ee asked that</w:t>
      </w:r>
      <w:r w:rsidRPr="00D81FE1">
        <w:rPr>
          <w:rFonts w:ascii="Helvetica" w:hAnsi="Helvetica" w:cs="Helvetica"/>
          <w:color w:val="000000" w:themeColor="text1"/>
        </w:rPr>
        <w:t xml:space="preserve"> new data is integrated into county planning processes. There was strong interest in coordinating a future meeting with Permit Sonoma to better understand how GSA data will inform permitting and planning decisions. </w:t>
      </w:r>
    </w:p>
    <w:p w14:paraId="790FC870" w14:textId="56AC1715" w:rsidR="00D81FE1" w:rsidRPr="00D81FE1" w:rsidRDefault="00D81FE1" w:rsidP="00D81FE1">
      <w:pPr>
        <w:pStyle w:val="NoSpacing"/>
        <w:jc w:val="both"/>
        <w:rPr>
          <w:rFonts w:ascii="Helvetica" w:hAnsi="Helvetica" w:cs="Helvetica"/>
          <w:color w:val="000000" w:themeColor="text1"/>
        </w:rPr>
      </w:pPr>
    </w:p>
    <w:p w14:paraId="21C1EB7C" w14:textId="7CB969EA" w:rsidR="00D81FE1" w:rsidRPr="004A64E4" w:rsidRDefault="00D81FE1" w:rsidP="00D81FE1">
      <w:pPr>
        <w:pStyle w:val="NoSpacing"/>
        <w:jc w:val="both"/>
        <w:rPr>
          <w:rFonts w:ascii="Helvetica" w:hAnsi="Helvetica" w:cs="Helvetica"/>
          <w:color w:val="000000" w:themeColor="text1"/>
        </w:rPr>
      </w:pPr>
      <w:r w:rsidRPr="00D81FE1">
        <w:rPr>
          <w:rFonts w:ascii="Helvetica" w:hAnsi="Helvetica" w:cs="Helvetica"/>
          <w:b/>
          <w:bCs/>
          <w:color w:val="000000" w:themeColor="text1"/>
        </w:rPr>
        <w:t>Outreach Updates</w:t>
      </w:r>
      <w:r w:rsidRPr="004A64E4">
        <w:rPr>
          <w:rFonts w:ascii="Helvetica" w:hAnsi="Helvetica" w:cs="Helvetica"/>
          <w:b/>
          <w:bCs/>
          <w:color w:val="000000" w:themeColor="text1"/>
        </w:rPr>
        <w:t xml:space="preserve"> - </w:t>
      </w:r>
      <w:r w:rsidRPr="00D81FE1">
        <w:rPr>
          <w:rFonts w:ascii="Helvetica" w:hAnsi="Helvetica" w:cs="Helvetica"/>
          <w:color w:val="000000" w:themeColor="text1"/>
        </w:rPr>
        <w:t xml:space="preserve">Advisory Committee members expressed satisfaction with how the material—particularly around management options and potential mandatory measures—was presented to the public. </w:t>
      </w:r>
    </w:p>
    <w:p w14:paraId="52C23261" w14:textId="77777777" w:rsidR="00D81FE1" w:rsidRPr="004A64E4" w:rsidRDefault="00D81FE1" w:rsidP="00D81FE1">
      <w:pPr>
        <w:pStyle w:val="NoSpacing"/>
        <w:jc w:val="both"/>
        <w:rPr>
          <w:rFonts w:ascii="Helvetica" w:hAnsi="Helvetica" w:cs="Helvetica"/>
          <w:color w:val="000000" w:themeColor="text1"/>
        </w:rPr>
      </w:pPr>
    </w:p>
    <w:p w14:paraId="2EB8ABAD" w14:textId="71D71131" w:rsidR="00D81FE1" w:rsidRPr="004A64E4" w:rsidRDefault="00D81FE1" w:rsidP="00D81FE1">
      <w:pPr>
        <w:pStyle w:val="NoSpacing"/>
        <w:jc w:val="both"/>
        <w:rPr>
          <w:rFonts w:ascii="Helvetica" w:hAnsi="Helvetica" w:cs="Helvetica"/>
          <w:color w:val="000000" w:themeColor="text1"/>
        </w:rPr>
      </w:pPr>
      <w:r w:rsidRPr="004A64E4">
        <w:rPr>
          <w:rFonts w:ascii="Helvetica" w:hAnsi="Helvetica" w:cs="Helvetica"/>
          <w:color w:val="000000" w:themeColor="text1"/>
        </w:rPr>
        <w:t xml:space="preserve">A Budget adjustment was approved, moving $210,000 from </w:t>
      </w:r>
      <w:r w:rsidR="001964A2" w:rsidRPr="004A64E4">
        <w:rPr>
          <w:rFonts w:ascii="Helvetica" w:hAnsi="Helvetica" w:cs="Helvetica"/>
          <w:color w:val="000000" w:themeColor="text1"/>
        </w:rPr>
        <w:t>engineering to construction.</w:t>
      </w:r>
      <w:r w:rsidR="004A64E4">
        <w:rPr>
          <w:rFonts w:ascii="Helvetica" w:hAnsi="Helvetica" w:cs="Helvetica"/>
          <w:color w:val="000000" w:themeColor="text1"/>
        </w:rPr>
        <w:t xml:space="preserve">  </w:t>
      </w:r>
      <w:r w:rsidR="001964A2" w:rsidRPr="004A64E4">
        <w:rPr>
          <w:rFonts w:ascii="Helvetica" w:hAnsi="Helvetica" w:cs="Helvetica"/>
          <w:color w:val="000000" w:themeColor="text1"/>
        </w:rPr>
        <w:t xml:space="preserve">A 2026 Budget was unanimously adopted. </w:t>
      </w:r>
      <w:r w:rsidRPr="004A64E4">
        <w:rPr>
          <w:rFonts w:ascii="Helvetica" w:hAnsi="Helvetica" w:cs="Helvetica"/>
          <w:color w:val="000000" w:themeColor="text1"/>
        </w:rPr>
        <w:t xml:space="preserve"> </w:t>
      </w:r>
    </w:p>
    <w:p w14:paraId="46461AA3" w14:textId="77777777" w:rsidR="00D81FE1" w:rsidRPr="004A64E4" w:rsidRDefault="00D81FE1" w:rsidP="00D81FE1">
      <w:pPr>
        <w:pStyle w:val="NoSpacing"/>
        <w:jc w:val="both"/>
        <w:rPr>
          <w:rFonts w:ascii="Helvetica" w:hAnsi="Helvetica" w:cs="Helvetica"/>
          <w:color w:val="000000" w:themeColor="text1"/>
        </w:rPr>
      </w:pPr>
    </w:p>
    <w:p w14:paraId="371F3396" w14:textId="7F1A64F4" w:rsidR="003B7902" w:rsidRPr="004A64E4" w:rsidRDefault="001964A2" w:rsidP="0010382B">
      <w:pPr>
        <w:pStyle w:val="NoSpacing"/>
        <w:tabs>
          <w:tab w:val="left" w:pos="4578"/>
        </w:tabs>
        <w:jc w:val="both"/>
        <w:rPr>
          <w:rFonts w:ascii="Helvetica" w:hAnsi="Helvetica" w:cs="Helvetica"/>
          <w:color w:val="000000" w:themeColor="text1"/>
        </w:rPr>
      </w:pPr>
      <w:r w:rsidRPr="004A64E4">
        <w:rPr>
          <w:rFonts w:ascii="Helvetica" w:hAnsi="Helvetica" w:cs="Helvetica"/>
          <w:color w:val="000000" w:themeColor="text1"/>
        </w:rPr>
        <w:t>In closing, Director Sangiacomo</w:t>
      </w:r>
      <w:r w:rsidR="004A64E4">
        <w:rPr>
          <w:rFonts w:ascii="Helvetica" w:hAnsi="Helvetica" w:cs="Helvetica"/>
          <w:color w:val="000000" w:themeColor="text1"/>
        </w:rPr>
        <w:t xml:space="preserve"> shared that he</w:t>
      </w:r>
      <w:r w:rsidRPr="004A64E4">
        <w:rPr>
          <w:rFonts w:ascii="Helvetica" w:hAnsi="Helvetica" w:cs="Helvetica"/>
          <w:color w:val="000000" w:themeColor="text1"/>
        </w:rPr>
        <w:t xml:space="preserve"> is driving an effort to get people together to discuss areas of depression within the GSA basin and share potential solutions.  The GSA five-year review is approaching.  This necessitates a plan for addressing the areas of depression for the State to review. </w:t>
      </w:r>
    </w:p>
    <w:p w14:paraId="5913F4B0" w14:textId="2B7A61D1" w:rsidR="002329C5" w:rsidRPr="004A64E4" w:rsidRDefault="002329C5" w:rsidP="001964A2">
      <w:pPr>
        <w:pStyle w:val="NoSpacing"/>
        <w:tabs>
          <w:tab w:val="left" w:pos="4578"/>
        </w:tabs>
        <w:jc w:val="both"/>
        <w:rPr>
          <w:rFonts w:ascii="Helvetica" w:hAnsi="Helvetica" w:cs="Helvetica"/>
          <w:color w:val="000000" w:themeColor="text1"/>
        </w:rPr>
      </w:pPr>
    </w:p>
    <w:p w14:paraId="25BE947D" w14:textId="52047511" w:rsidR="008822DA" w:rsidRPr="004A64E4" w:rsidRDefault="00D76256" w:rsidP="001964A2">
      <w:pPr>
        <w:pStyle w:val="NoSpacing"/>
        <w:jc w:val="both"/>
        <w:rPr>
          <w:rFonts w:ascii="Helvetica" w:hAnsi="Helvetica" w:cs="Helvetica"/>
          <w:b/>
          <w:bCs/>
          <w:color w:val="808080" w:themeColor="background1" w:themeShade="80"/>
        </w:rPr>
      </w:pPr>
      <w:r w:rsidRPr="004A64E4">
        <w:rPr>
          <w:rFonts w:ascii="Helvetica" w:hAnsi="Helvetica" w:cs="Helvetica"/>
          <w:b/>
          <w:bCs/>
          <w:color w:val="808080" w:themeColor="background1" w:themeShade="80"/>
        </w:rPr>
        <w:t xml:space="preserve">Item 3:  </w:t>
      </w:r>
      <w:r w:rsidRPr="004A64E4">
        <w:rPr>
          <w:rFonts w:ascii="Helvetica" w:hAnsi="Helvetica" w:cs="Helvetica"/>
          <w:b/>
          <w:bCs/>
          <w:color w:val="7F7F7F" w:themeColor="text1" w:themeTint="80"/>
        </w:rPr>
        <w:t>Report</w:t>
      </w:r>
      <w:r w:rsidRPr="004A64E4">
        <w:rPr>
          <w:rFonts w:ascii="Helvetica" w:hAnsi="Helvetica" w:cs="Helvetica"/>
          <w:b/>
          <w:bCs/>
          <w:color w:val="808080" w:themeColor="background1" w:themeShade="80"/>
        </w:rPr>
        <w:t xml:space="preserve"> of Director Carolyn Wasem on Petaluma Valley GSA</w:t>
      </w:r>
      <w:r w:rsidR="000908D8" w:rsidRPr="004A64E4">
        <w:rPr>
          <w:rFonts w:ascii="Helvetica" w:hAnsi="Helvetica" w:cs="Helvetica"/>
          <w:b/>
          <w:bCs/>
          <w:color w:val="808080" w:themeColor="background1" w:themeShade="80"/>
        </w:rPr>
        <w:t xml:space="preserve"> </w:t>
      </w:r>
    </w:p>
    <w:p w14:paraId="448C7F66" w14:textId="401EBAF4" w:rsidR="006B4F1E" w:rsidRPr="004A64E4" w:rsidRDefault="0028697B" w:rsidP="001964A2">
      <w:pPr>
        <w:pStyle w:val="NoSpacing"/>
        <w:jc w:val="both"/>
        <w:rPr>
          <w:rFonts w:ascii="Helvetica" w:hAnsi="Helvetica" w:cs="Helvetica"/>
          <w:color w:val="000000" w:themeColor="text1"/>
        </w:rPr>
      </w:pPr>
      <w:r w:rsidRPr="004A64E4">
        <w:rPr>
          <w:rFonts w:ascii="Helvetica" w:hAnsi="Helvetica" w:cs="Helvetica"/>
          <w:color w:val="000000" w:themeColor="text1"/>
        </w:rPr>
        <w:t xml:space="preserve">The </w:t>
      </w:r>
      <w:r w:rsidR="00CD11C3" w:rsidRPr="004A64E4">
        <w:rPr>
          <w:rFonts w:ascii="Helvetica" w:hAnsi="Helvetica" w:cs="Helvetica"/>
          <w:color w:val="000000" w:themeColor="text1"/>
        </w:rPr>
        <w:t xml:space="preserve">Sonoma Valley </w:t>
      </w:r>
      <w:r w:rsidRPr="004A64E4">
        <w:rPr>
          <w:rFonts w:ascii="Helvetica" w:hAnsi="Helvetica" w:cs="Helvetica"/>
          <w:color w:val="000000" w:themeColor="text1"/>
        </w:rPr>
        <w:t xml:space="preserve">GSA has </w:t>
      </w:r>
      <w:r w:rsidR="00CD11C3" w:rsidRPr="004A64E4">
        <w:rPr>
          <w:rFonts w:ascii="Helvetica" w:hAnsi="Helvetica" w:cs="Helvetica"/>
          <w:color w:val="000000" w:themeColor="text1"/>
        </w:rPr>
        <w:t xml:space="preserve">held a meeting </w:t>
      </w:r>
      <w:r w:rsidR="00B05225" w:rsidRPr="004A64E4">
        <w:rPr>
          <w:rFonts w:ascii="Helvetica" w:hAnsi="Helvetica" w:cs="Helvetica"/>
          <w:color w:val="000000" w:themeColor="text1"/>
        </w:rPr>
        <w:t>on June 26</w:t>
      </w:r>
      <w:r w:rsidR="00B05225" w:rsidRPr="004A64E4">
        <w:rPr>
          <w:rFonts w:ascii="Helvetica" w:hAnsi="Helvetica" w:cs="Helvetica"/>
          <w:color w:val="000000" w:themeColor="text1"/>
          <w:vertAlign w:val="superscript"/>
        </w:rPr>
        <w:t>th</w:t>
      </w:r>
      <w:r w:rsidR="00CD11C3" w:rsidRPr="004A64E4">
        <w:rPr>
          <w:rFonts w:ascii="Helvetica" w:hAnsi="Helvetica" w:cs="Helvetica"/>
          <w:color w:val="000000" w:themeColor="text1"/>
        </w:rPr>
        <w:t xml:space="preserve">. </w:t>
      </w:r>
      <w:r w:rsidRPr="004A64E4">
        <w:rPr>
          <w:rFonts w:ascii="Helvetica" w:hAnsi="Helvetica" w:cs="Helvetica"/>
          <w:color w:val="000000" w:themeColor="text1"/>
        </w:rPr>
        <w:t xml:space="preserve">The </w:t>
      </w:r>
      <w:r w:rsidR="00B05225" w:rsidRPr="004A64E4">
        <w:rPr>
          <w:rFonts w:ascii="Helvetica" w:hAnsi="Helvetica" w:cs="Helvetica"/>
          <w:color w:val="000000" w:themeColor="text1"/>
        </w:rPr>
        <w:t>next meeting for the Sonoma Valley GSA will be September on September 25</w:t>
      </w:r>
      <w:r w:rsidR="00B05225" w:rsidRPr="004A64E4">
        <w:rPr>
          <w:rFonts w:ascii="Helvetica" w:hAnsi="Helvetica" w:cs="Helvetica"/>
          <w:color w:val="000000" w:themeColor="text1"/>
          <w:vertAlign w:val="superscript"/>
        </w:rPr>
        <w:t>th</w:t>
      </w:r>
      <w:r w:rsidR="00B05225" w:rsidRPr="004A64E4">
        <w:rPr>
          <w:rFonts w:ascii="Helvetica" w:hAnsi="Helvetica" w:cs="Helvetica"/>
          <w:color w:val="000000" w:themeColor="text1"/>
        </w:rPr>
        <w:t>.</w:t>
      </w:r>
    </w:p>
    <w:p w14:paraId="2065FF2B" w14:textId="77777777" w:rsidR="00B05225" w:rsidRPr="004A64E4" w:rsidRDefault="00B05225" w:rsidP="0028697B">
      <w:pPr>
        <w:pStyle w:val="NoSpacing"/>
        <w:ind w:left="720"/>
        <w:jc w:val="both"/>
        <w:rPr>
          <w:rFonts w:ascii="Helvetica" w:hAnsi="Helvetica" w:cs="Helvetica"/>
          <w:color w:val="000000" w:themeColor="text1"/>
        </w:rPr>
      </w:pPr>
    </w:p>
    <w:p w14:paraId="5910274C" w14:textId="77777777" w:rsidR="000B60C2" w:rsidRPr="004A64E4" w:rsidRDefault="000B60C2" w:rsidP="000B60C2">
      <w:pPr>
        <w:pStyle w:val="NoSpacing"/>
        <w:ind w:left="720"/>
        <w:jc w:val="both"/>
        <w:rPr>
          <w:rFonts w:ascii="Helvetica" w:hAnsi="Helvetica" w:cs="Helvetica"/>
          <w:color w:val="000000" w:themeColor="text1"/>
        </w:rPr>
      </w:pPr>
      <w:r w:rsidRPr="004A64E4">
        <w:rPr>
          <w:rFonts w:ascii="Helvetica" w:hAnsi="Helvetica" w:cs="Helvetica"/>
          <w:color w:val="000000" w:themeColor="text1"/>
        </w:rPr>
        <w:t xml:space="preserve">Consent calendar items included: </w:t>
      </w:r>
    </w:p>
    <w:p w14:paraId="03B26491" w14:textId="77777777" w:rsidR="000B60C2" w:rsidRPr="004A64E4" w:rsidRDefault="000B60C2" w:rsidP="000B60C2">
      <w:pPr>
        <w:pStyle w:val="NoSpacing"/>
        <w:ind w:left="720"/>
        <w:jc w:val="both"/>
        <w:rPr>
          <w:rFonts w:ascii="Helvetica" w:hAnsi="Helvetica" w:cs="Helvetica"/>
          <w:color w:val="000000" w:themeColor="text1"/>
        </w:rPr>
      </w:pPr>
    </w:p>
    <w:p w14:paraId="484DF6B0" w14:textId="5858A431" w:rsidR="000B60C2" w:rsidRPr="004A64E4" w:rsidRDefault="000B60C2" w:rsidP="000B60C2">
      <w:pPr>
        <w:pStyle w:val="NoSpacing"/>
        <w:numPr>
          <w:ilvl w:val="0"/>
          <w:numId w:val="37"/>
        </w:numPr>
        <w:jc w:val="both"/>
        <w:rPr>
          <w:rFonts w:ascii="Helvetica" w:hAnsi="Helvetica" w:cs="Helvetica"/>
          <w:color w:val="000000" w:themeColor="text1"/>
        </w:rPr>
      </w:pPr>
      <w:r w:rsidRPr="004A64E4">
        <w:rPr>
          <w:rFonts w:ascii="Helvetica" w:hAnsi="Helvetica" w:cs="Helvetica"/>
          <w:color w:val="000000" w:themeColor="text1"/>
        </w:rPr>
        <w:t>Approval of year-to-date Financial Report (</w:t>
      </w:r>
      <w:r w:rsidRPr="004A64E4">
        <w:rPr>
          <w:rFonts w:ascii="Helvetica" w:hAnsi="Helvetica" w:cs="Helvetica"/>
          <w:color w:val="000000" w:themeColor="text1"/>
        </w:rPr>
        <w:t xml:space="preserve">As of May 31, 2025, the Agency income is $2,507,429.89 </w:t>
      </w:r>
      <w:r w:rsidRPr="004A64E4">
        <w:rPr>
          <w:rFonts w:ascii="Helvetica" w:hAnsi="Helvetica" w:cs="Helvetica"/>
          <w:color w:val="000000" w:themeColor="text1"/>
        </w:rPr>
        <w:t xml:space="preserve">and </w:t>
      </w:r>
      <w:r w:rsidRPr="004A64E4">
        <w:rPr>
          <w:rFonts w:ascii="Helvetica" w:hAnsi="Helvetica" w:cs="Helvetica"/>
          <w:color w:val="000000" w:themeColor="text1"/>
        </w:rPr>
        <w:t>expenses are $2,484,662.69. The Agency’s total adjusted budget for FY 2024-25 includes projected revenues of $4,887,921.00 and expenditures of $4,808,160.00.</w:t>
      </w:r>
    </w:p>
    <w:p w14:paraId="3C7284FD" w14:textId="109895B5" w:rsidR="000B60C2" w:rsidRPr="004A64E4" w:rsidRDefault="000B60C2" w:rsidP="000B60C2">
      <w:pPr>
        <w:pStyle w:val="NoSpacing"/>
        <w:numPr>
          <w:ilvl w:val="0"/>
          <w:numId w:val="35"/>
        </w:numPr>
        <w:jc w:val="both"/>
        <w:rPr>
          <w:rFonts w:ascii="Helvetica" w:hAnsi="Helvetica" w:cs="Helvetica"/>
          <w:color w:val="000000" w:themeColor="text1"/>
        </w:rPr>
      </w:pPr>
      <w:r w:rsidRPr="004A64E4">
        <w:rPr>
          <w:rFonts w:ascii="Helvetica" w:hAnsi="Helvetica" w:cs="Helvetica"/>
          <w:color w:val="000000" w:themeColor="text1"/>
        </w:rPr>
        <w:t xml:space="preserve">Amendment to the Pacific Policy Group contract, a lobbying and consulting firm, specializes in natural resources and renewable energy in the amount of $24,000 representing an extension of services. </w:t>
      </w:r>
    </w:p>
    <w:p w14:paraId="3CE67380" w14:textId="77777777" w:rsidR="000B60C2" w:rsidRPr="000B60C2" w:rsidRDefault="000B60C2" w:rsidP="000B60C2">
      <w:pPr>
        <w:pStyle w:val="NoSpacing"/>
        <w:ind w:left="1440"/>
        <w:jc w:val="both"/>
        <w:rPr>
          <w:rFonts w:ascii="Helvetica" w:hAnsi="Helvetica" w:cs="Helvetica"/>
          <w:color w:val="000000" w:themeColor="text1"/>
        </w:rPr>
      </w:pPr>
    </w:p>
    <w:p w14:paraId="1064B6B4" w14:textId="77777777" w:rsidR="000B60C2" w:rsidRPr="000B60C2" w:rsidRDefault="000B60C2" w:rsidP="000B60C2">
      <w:pPr>
        <w:pStyle w:val="NoSpacing"/>
        <w:rPr>
          <w:rFonts w:ascii="Helvetica" w:hAnsi="Helvetica" w:cs="Helvetica"/>
          <w:color w:val="000000" w:themeColor="text1"/>
        </w:rPr>
      </w:pPr>
      <w:r w:rsidRPr="000B60C2">
        <w:rPr>
          <w:rFonts w:ascii="Helvetica" w:hAnsi="Helvetica" w:cs="Helvetica"/>
          <w:b/>
          <w:bCs/>
          <w:color w:val="000000" w:themeColor="text1"/>
        </w:rPr>
        <w:t>Update on Fees and Funding for the Petaluma Valley GSA</w:t>
      </w:r>
      <w:r w:rsidRPr="000B60C2">
        <w:rPr>
          <w:rFonts w:ascii="Helvetica" w:hAnsi="Helvetica" w:cs="Helvetica"/>
          <w:color w:val="000000" w:themeColor="text1"/>
        </w:rPr>
        <w:br/>
        <w:t>Staff provided an update on fees and funding for the Petaluma Valley Groundwater Sustainability Agency (GSA). In September 2023, the California Department of Water Resources (DWR) announced its final funding awards for the SGMA Round 2 Implementation Grants, awarding the Petaluma Valley GSA $6,739,409. This grant funding, which can reimburse eligible costs through spring 2026, will support several critical efforts: addressing data gaps—particularly those related to risks for sensitive beneficial users such as shallow domestic wells and groundwater-dependent ecosystems; planning and implementing water use efficiency programs; developing recharge project plans; constructing recycled water infrastructure; and conducting stakeholder engagement and outreach activities.</w:t>
      </w:r>
    </w:p>
    <w:p w14:paraId="1CADC14F" w14:textId="77777777" w:rsidR="001964A2" w:rsidRPr="004A64E4" w:rsidRDefault="001964A2" w:rsidP="001964A2">
      <w:pPr>
        <w:pStyle w:val="NoSpacing"/>
        <w:rPr>
          <w:rFonts w:ascii="Helvetica" w:hAnsi="Helvetica" w:cs="Helvetica"/>
          <w:color w:val="000000" w:themeColor="text1"/>
        </w:rPr>
      </w:pPr>
    </w:p>
    <w:p w14:paraId="2C784EDA" w14:textId="29682DB2" w:rsidR="005667A7" w:rsidRPr="004A64E4" w:rsidRDefault="005667A7" w:rsidP="001964A2">
      <w:pPr>
        <w:pStyle w:val="NoSpacing"/>
        <w:rPr>
          <w:rFonts w:ascii="Helvetica" w:hAnsi="Helvetica" w:cs="Helvetica"/>
          <w:color w:val="000000" w:themeColor="text1"/>
        </w:rPr>
      </w:pPr>
      <w:r w:rsidRPr="004A64E4">
        <w:rPr>
          <w:rFonts w:ascii="Helvetica" w:hAnsi="Helvetica" w:cs="Helvetica"/>
          <w:color w:val="000000" w:themeColor="text1"/>
        </w:rPr>
        <w:t xml:space="preserve">The data gaps include: </w:t>
      </w:r>
    </w:p>
    <w:p w14:paraId="355E6E88" w14:textId="77777777" w:rsidR="005E297A" w:rsidRPr="004A64E4" w:rsidRDefault="005E297A" w:rsidP="001964A2">
      <w:pPr>
        <w:pStyle w:val="NoSpacing"/>
        <w:ind w:left="720"/>
        <w:rPr>
          <w:rFonts w:ascii="Helvetica" w:hAnsi="Helvetica" w:cs="Helvetica"/>
          <w:b/>
          <w:bCs/>
          <w:color w:val="000000" w:themeColor="text1"/>
        </w:rPr>
      </w:pPr>
    </w:p>
    <w:p w14:paraId="78C3AE86" w14:textId="74E2A199" w:rsidR="005667A7" w:rsidRPr="004A64E4" w:rsidRDefault="005667A7" w:rsidP="001964A2">
      <w:pPr>
        <w:pStyle w:val="NoSpacing"/>
        <w:ind w:left="720"/>
        <w:rPr>
          <w:rFonts w:ascii="Helvetica" w:hAnsi="Helvetica" w:cs="Helvetica"/>
          <w:b/>
          <w:bCs/>
          <w:color w:val="000000" w:themeColor="text1"/>
        </w:rPr>
      </w:pPr>
      <w:r w:rsidRPr="004A64E4">
        <w:rPr>
          <w:rFonts w:ascii="Helvetica" w:hAnsi="Helvetica" w:cs="Helvetica"/>
          <w:b/>
          <w:bCs/>
          <w:color w:val="000000" w:themeColor="text1"/>
        </w:rPr>
        <w:t>Groundwater Level</w:t>
      </w:r>
      <w:r w:rsidR="001964A2" w:rsidRPr="004A64E4">
        <w:rPr>
          <w:rFonts w:ascii="Helvetica" w:hAnsi="Helvetica" w:cs="Helvetica"/>
          <w:b/>
          <w:bCs/>
          <w:color w:val="000000" w:themeColor="text1"/>
        </w:rPr>
        <w:t xml:space="preserve">s  - </w:t>
      </w:r>
      <w:r w:rsidRPr="004A64E4">
        <w:rPr>
          <w:rFonts w:ascii="Helvetica" w:hAnsi="Helvetica" w:cs="Helvetica"/>
          <w:color w:val="000000" w:themeColor="text1"/>
        </w:rPr>
        <w:t xml:space="preserve">Action:  voluntary monitoring program </w:t>
      </w:r>
    </w:p>
    <w:p w14:paraId="3233B349" w14:textId="02C32C4E" w:rsidR="001964A2" w:rsidRPr="004A64E4" w:rsidRDefault="005667A7" w:rsidP="005E297A">
      <w:pPr>
        <w:pStyle w:val="NoSpacing"/>
        <w:ind w:left="720"/>
        <w:rPr>
          <w:rFonts w:ascii="Helvetica" w:hAnsi="Helvetica" w:cs="Helvetica"/>
          <w:b/>
          <w:bCs/>
          <w:color w:val="000000" w:themeColor="text1"/>
        </w:rPr>
      </w:pPr>
      <w:r w:rsidRPr="004A64E4">
        <w:rPr>
          <w:rFonts w:ascii="Helvetica" w:hAnsi="Helvetica" w:cs="Helvetica"/>
          <w:b/>
          <w:bCs/>
          <w:color w:val="000000" w:themeColor="text1"/>
        </w:rPr>
        <w:t xml:space="preserve">Seawater Intrusion </w:t>
      </w:r>
      <w:r w:rsidR="001964A2" w:rsidRPr="004A64E4">
        <w:rPr>
          <w:rFonts w:ascii="Helvetica" w:hAnsi="Helvetica" w:cs="Helvetica"/>
          <w:b/>
          <w:bCs/>
          <w:color w:val="000000" w:themeColor="text1"/>
        </w:rPr>
        <w:t xml:space="preserve"> - </w:t>
      </w:r>
      <w:r w:rsidRPr="004A64E4">
        <w:rPr>
          <w:rFonts w:ascii="Helvetica" w:hAnsi="Helvetica" w:cs="Helvetica"/>
          <w:color w:val="000000" w:themeColor="text1"/>
        </w:rPr>
        <w:t>Action: Identifying 6 monitoring well locations for 6 multi-level monitoring wells in the Basin to fill high priority data gap areas for groundwater levels and seawater intrusion</w:t>
      </w:r>
    </w:p>
    <w:p w14:paraId="144D6359" w14:textId="14875819" w:rsidR="001964A2" w:rsidRPr="004A64E4" w:rsidRDefault="005667A7" w:rsidP="005E297A">
      <w:pPr>
        <w:pStyle w:val="NoSpacing"/>
        <w:ind w:left="720"/>
        <w:rPr>
          <w:rFonts w:ascii="Helvetica" w:hAnsi="Helvetica" w:cs="Helvetica"/>
          <w:color w:val="000000" w:themeColor="text1"/>
        </w:rPr>
      </w:pPr>
      <w:r w:rsidRPr="004A64E4">
        <w:rPr>
          <w:rFonts w:ascii="Helvetica" w:hAnsi="Helvetica" w:cs="Helvetica"/>
          <w:b/>
          <w:bCs/>
          <w:color w:val="000000" w:themeColor="text1"/>
        </w:rPr>
        <w:t>Well Inventory</w:t>
      </w:r>
      <w:r w:rsidRPr="004A64E4">
        <w:rPr>
          <w:rFonts w:ascii="Helvetica" w:hAnsi="Helvetica" w:cs="Helvetica"/>
          <w:color w:val="000000" w:themeColor="text1"/>
        </w:rPr>
        <w:t xml:space="preserve"> </w:t>
      </w:r>
      <w:r w:rsidR="001964A2" w:rsidRPr="004A64E4">
        <w:rPr>
          <w:rFonts w:ascii="Helvetica" w:hAnsi="Helvetica" w:cs="Helvetica"/>
          <w:color w:val="000000" w:themeColor="text1"/>
        </w:rPr>
        <w:t xml:space="preserve"> - </w:t>
      </w:r>
      <w:r w:rsidRPr="004A64E4">
        <w:rPr>
          <w:rFonts w:ascii="Helvetica" w:hAnsi="Helvetica" w:cs="Helvetica"/>
          <w:color w:val="000000" w:themeColor="text1"/>
        </w:rPr>
        <w:t>Action: Compiling and integrating existing well construction information and developing a comprehensive well geodatabase for the Basin</w:t>
      </w:r>
    </w:p>
    <w:p w14:paraId="4CDD976F" w14:textId="274B6D8F" w:rsidR="001964A2" w:rsidRPr="004A64E4" w:rsidRDefault="005667A7" w:rsidP="005E297A">
      <w:pPr>
        <w:pStyle w:val="NoSpacing"/>
        <w:ind w:left="720"/>
        <w:rPr>
          <w:rFonts w:ascii="Helvetica" w:hAnsi="Helvetica" w:cs="Helvetica"/>
          <w:color w:val="000000" w:themeColor="text1"/>
        </w:rPr>
      </w:pPr>
      <w:r w:rsidRPr="004A64E4">
        <w:rPr>
          <w:rFonts w:ascii="Helvetica" w:hAnsi="Helvetica" w:cs="Helvetica"/>
          <w:b/>
          <w:bCs/>
          <w:color w:val="000000" w:themeColor="text1"/>
        </w:rPr>
        <w:t>Voluntary Metering Program</w:t>
      </w:r>
      <w:r w:rsidR="001964A2" w:rsidRPr="004A64E4">
        <w:rPr>
          <w:rFonts w:ascii="Helvetica" w:hAnsi="Helvetica" w:cs="Helvetica"/>
          <w:color w:val="000000" w:themeColor="text1"/>
        </w:rPr>
        <w:t xml:space="preserve"> - </w:t>
      </w:r>
      <w:r w:rsidRPr="004A64E4">
        <w:rPr>
          <w:rFonts w:ascii="Helvetica" w:hAnsi="Helvetica" w:cs="Helvetica"/>
          <w:color w:val="000000" w:themeColor="text1"/>
        </w:rPr>
        <w:t xml:space="preserve">Action: </w:t>
      </w:r>
      <w:r w:rsidR="00F95A14" w:rsidRPr="004A64E4">
        <w:rPr>
          <w:rFonts w:ascii="Helvetica" w:hAnsi="Helvetica" w:cs="Helvetica"/>
          <w:color w:val="000000" w:themeColor="text1"/>
        </w:rPr>
        <w:t>D</w:t>
      </w:r>
      <w:r w:rsidRPr="004A64E4">
        <w:rPr>
          <w:rFonts w:ascii="Helvetica" w:hAnsi="Helvetica" w:cs="Helvetica"/>
          <w:color w:val="000000" w:themeColor="text1"/>
        </w:rPr>
        <w:t>evelop</w:t>
      </w:r>
      <w:r w:rsidR="00F95A14" w:rsidRPr="004A64E4">
        <w:rPr>
          <w:rFonts w:ascii="Helvetica" w:hAnsi="Helvetica" w:cs="Helvetica"/>
          <w:color w:val="000000" w:themeColor="text1"/>
        </w:rPr>
        <w:t xml:space="preserve">ing </w:t>
      </w:r>
      <w:r w:rsidRPr="004A64E4">
        <w:rPr>
          <w:rFonts w:ascii="Helvetica" w:hAnsi="Helvetica" w:cs="Helvetica"/>
          <w:color w:val="000000" w:themeColor="text1"/>
        </w:rPr>
        <w:t>a</w:t>
      </w:r>
      <w:r w:rsidR="00F95A14" w:rsidRPr="004A64E4">
        <w:rPr>
          <w:rFonts w:ascii="Helvetica" w:hAnsi="Helvetica" w:cs="Helvetica"/>
          <w:color w:val="000000" w:themeColor="text1"/>
        </w:rPr>
        <w:t xml:space="preserve"> </w:t>
      </w:r>
      <w:r w:rsidRPr="004A64E4">
        <w:rPr>
          <w:rFonts w:ascii="Helvetica" w:hAnsi="Helvetica" w:cs="Helvetica"/>
          <w:color w:val="000000" w:themeColor="text1"/>
        </w:rPr>
        <w:t xml:space="preserve">framework for the voluntary metering program </w:t>
      </w:r>
    </w:p>
    <w:p w14:paraId="7CD49D1D" w14:textId="13B6D374" w:rsidR="001964A2" w:rsidRPr="004A64E4" w:rsidRDefault="00F95A14" w:rsidP="005E297A">
      <w:pPr>
        <w:pStyle w:val="NoSpacing"/>
        <w:ind w:left="720"/>
        <w:rPr>
          <w:rFonts w:ascii="Helvetica" w:hAnsi="Helvetica" w:cs="Helvetica"/>
          <w:color w:val="000000" w:themeColor="text1"/>
        </w:rPr>
      </w:pPr>
      <w:r w:rsidRPr="004A64E4">
        <w:rPr>
          <w:rFonts w:ascii="Helvetica" w:hAnsi="Helvetica" w:cs="Helvetica"/>
          <w:b/>
          <w:bCs/>
          <w:color w:val="000000" w:themeColor="text1"/>
        </w:rPr>
        <w:t>Water-Use Efficiency (WUE) Assessment</w:t>
      </w:r>
      <w:r w:rsidRPr="004A64E4">
        <w:rPr>
          <w:rFonts w:ascii="Helvetica" w:hAnsi="Helvetica" w:cs="Helvetica"/>
          <w:color w:val="000000" w:themeColor="text1"/>
        </w:rPr>
        <w:t xml:space="preserve"> </w:t>
      </w:r>
      <w:r w:rsidR="001964A2" w:rsidRPr="004A64E4">
        <w:rPr>
          <w:rFonts w:ascii="Helvetica" w:hAnsi="Helvetica" w:cs="Helvetica"/>
          <w:color w:val="000000" w:themeColor="text1"/>
        </w:rPr>
        <w:t xml:space="preserve"> - </w:t>
      </w:r>
      <w:r w:rsidRPr="004A64E4">
        <w:rPr>
          <w:rFonts w:ascii="Helvetica" w:hAnsi="Helvetica" w:cs="Helvetica"/>
          <w:color w:val="000000" w:themeColor="text1"/>
        </w:rPr>
        <w:t>Action: WUE activities to assess water use and conservation and groundwater use efficiency opportunities</w:t>
      </w:r>
    </w:p>
    <w:p w14:paraId="2061A894" w14:textId="67DACE13" w:rsidR="001964A2" w:rsidRPr="004A64E4" w:rsidRDefault="00F95A14" w:rsidP="005E297A">
      <w:pPr>
        <w:pStyle w:val="NoSpacing"/>
        <w:ind w:left="720"/>
        <w:rPr>
          <w:rFonts w:ascii="Helvetica" w:hAnsi="Helvetica" w:cs="Helvetica"/>
          <w:color w:val="000000" w:themeColor="text1"/>
        </w:rPr>
      </w:pPr>
      <w:r w:rsidRPr="004A64E4">
        <w:rPr>
          <w:rFonts w:ascii="Helvetica" w:hAnsi="Helvetica" w:cs="Helvetica"/>
          <w:b/>
          <w:bCs/>
          <w:color w:val="000000" w:themeColor="text1"/>
        </w:rPr>
        <w:t>Stormwater Capture and Recharge</w:t>
      </w:r>
      <w:r w:rsidRPr="004A64E4">
        <w:rPr>
          <w:rFonts w:ascii="Helvetica" w:hAnsi="Helvetica" w:cs="Helvetica"/>
          <w:color w:val="000000" w:themeColor="text1"/>
        </w:rPr>
        <w:t xml:space="preserve"> </w:t>
      </w:r>
      <w:r w:rsidR="001964A2" w:rsidRPr="004A64E4">
        <w:rPr>
          <w:rFonts w:ascii="Helvetica" w:hAnsi="Helvetica" w:cs="Helvetica"/>
          <w:color w:val="000000" w:themeColor="text1"/>
        </w:rPr>
        <w:t xml:space="preserve"> - </w:t>
      </w:r>
      <w:r w:rsidRPr="004A64E4">
        <w:rPr>
          <w:rFonts w:ascii="Helvetica" w:hAnsi="Helvetica" w:cs="Helvetica"/>
          <w:color w:val="000000" w:themeColor="text1"/>
        </w:rPr>
        <w:t>Action:  Implement stormwater capture and recharge investigations and pilots</w:t>
      </w:r>
    </w:p>
    <w:p w14:paraId="22370DF7" w14:textId="77777777" w:rsidR="005E297A" w:rsidRPr="004A64E4" w:rsidRDefault="00F95A14" w:rsidP="005E297A">
      <w:pPr>
        <w:pStyle w:val="NoSpacing"/>
        <w:ind w:left="720"/>
        <w:rPr>
          <w:rFonts w:ascii="Helvetica" w:hAnsi="Helvetica" w:cs="Helvetica"/>
          <w:color w:val="000000" w:themeColor="text1"/>
        </w:rPr>
      </w:pPr>
      <w:r w:rsidRPr="004A64E4">
        <w:rPr>
          <w:rFonts w:ascii="Helvetica" w:hAnsi="Helvetica" w:cs="Helvetica"/>
          <w:b/>
          <w:bCs/>
          <w:color w:val="000000" w:themeColor="text1"/>
        </w:rPr>
        <w:t>Aquifer Storage and Recovery</w:t>
      </w:r>
      <w:r w:rsidR="001964A2" w:rsidRPr="004A64E4">
        <w:rPr>
          <w:rFonts w:ascii="Helvetica" w:hAnsi="Helvetica" w:cs="Helvetica"/>
          <w:b/>
          <w:bCs/>
          <w:color w:val="000000" w:themeColor="text1"/>
        </w:rPr>
        <w:t xml:space="preserve"> - </w:t>
      </w:r>
      <w:r w:rsidRPr="004A64E4">
        <w:rPr>
          <w:rFonts w:ascii="Helvetica" w:hAnsi="Helvetica" w:cs="Helvetica"/>
          <w:color w:val="000000" w:themeColor="text1"/>
        </w:rPr>
        <w:t>Action:  Identify areas for recycled water expansion and ASR to maintain sustainable conditions within the Basi</w:t>
      </w:r>
      <w:r w:rsidR="005E297A" w:rsidRPr="004A64E4">
        <w:rPr>
          <w:rFonts w:ascii="Helvetica" w:hAnsi="Helvetica" w:cs="Helvetica"/>
          <w:color w:val="000000" w:themeColor="text1"/>
        </w:rPr>
        <w:t xml:space="preserve">n.  </w:t>
      </w:r>
    </w:p>
    <w:p w14:paraId="70EB7297" w14:textId="77777777" w:rsidR="005E297A" w:rsidRPr="004A64E4" w:rsidRDefault="005E297A" w:rsidP="0028697B">
      <w:pPr>
        <w:pStyle w:val="NoSpacing"/>
        <w:ind w:left="720"/>
        <w:jc w:val="both"/>
        <w:rPr>
          <w:rFonts w:ascii="Helvetica" w:hAnsi="Helvetica" w:cs="Helvetica"/>
          <w:b/>
          <w:bCs/>
          <w:color w:val="000000" w:themeColor="text1"/>
        </w:rPr>
      </w:pPr>
    </w:p>
    <w:p w14:paraId="61B366C7" w14:textId="4568ECE9" w:rsidR="00B05225" w:rsidRPr="004A64E4" w:rsidRDefault="005E297A" w:rsidP="005E297A">
      <w:pPr>
        <w:pStyle w:val="NoSpacing"/>
        <w:rPr>
          <w:rFonts w:ascii="Helvetica" w:hAnsi="Helvetica" w:cs="Helvetica"/>
          <w:color w:val="000000" w:themeColor="text1"/>
        </w:rPr>
      </w:pPr>
      <w:r w:rsidRPr="004A64E4">
        <w:rPr>
          <w:rFonts w:ascii="Helvetica" w:hAnsi="Helvetica" w:cs="Helvetica"/>
          <w:b/>
          <w:bCs/>
          <w:color w:val="000000" w:themeColor="text1"/>
        </w:rPr>
        <w:t>Long-Term Funding</w:t>
      </w:r>
      <w:r w:rsidRPr="004A64E4">
        <w:rPr>
          <w:rFonts w:ascii="Helvetica" w:hAnsi="Helvetica" w:cs="Helvetica"/>
          <w:color w:val="000000" w:themeColor="text1"/>
        </w:rPr>
        <w:t xml:space="preserve"> - A</w:t>
      </w:r>
      <w:r w:rsidRPr="004A64E4">
        <w:rPr>
          <w:rFonts w:ascii="Helvetica" w:hAnsi="Helvetica" w:cs="Helvetica"/>
          <w:color w:val="000000" w:themeColor="text1"/>
        </w:rPr>
        <w:t>s current grant funds expire, the GSAs will need to establish sustainable, long-term funding mechanisms. These ongoing expenses will be borne by groundwater users. Based on current projections, the minimum annual funding requirement would necessitate a fee of $315.84 per acre-foot per year from subbasin users. The Board may consider an annual adjustment to this rate based on the Consumer Price Index for All Urban Consumers (CPI-U) for the San Francisco Bay Area, as of the preceding December. Any such adjustment would be capped at a maximum increase of 5% per year.</w:t>
      </w:r>
    </w:p>
    <w:p w14:paraId="40AED9BB" w14:textId="77777777" w:rsidR="005E297A" w:rsidRPr="004A64E4" w:rsidRDefault="005E297A" w:rsidP="005E297A">
      <w:pPr>
        <w:pStyle w:val="NoSpacing"/>
        <w:rPr>
          <w:rFonts w:ascii="Helvetica" w:hAnsi="Helvetica" w:cs="Helvetica"/>
          <w:color w:val="000000" w:themeColor="text1"/>
        </w:rPr>
      </w:pPr>
    </w:p>
    <w:p w14:paraId="27E3BDB2" w14:textId="015CD390" w:rsidR="00327D66" w:rsidRPr="004A64E4" w:rsidRDefault="00327D66" w:rsidP="0028697B">
      <w:pPr>
        <w:pStyle w:val="NoSpacing"/>
        <w:ind w:left="720"/>
        <w:jc w:val="both"/>
        <w:rPr>
          <w:rFonts w:ascii="Helvetica" w:hAnsi="Helvetica" w:cs="Helvetica"/>
          <w:b/>
          <w:bCs/>
          <w:color w:val="000000" w:themeColor="text1"/>
        </w:rPr>
      </w:pPr>
      <w:r w:rsidRPr="004A64E4">
        <w:rPr>
          <w:rFonts w:ascii="Helvetica" w:hAnsi="Helvetica" w:cs="Helvetica"/>
          <w:b/>
          <w:bCs/>
          <w:color w:val="000000" w:themeColor="text1"/>
        </w:rPr>
        <w:t>Fees by Uses</w:t>
      </w:r>
    </w:p>
    <w:p w14:paraId="0C8E4300" w14:textId="27FF188E" w:rsidR="00327D66" w:rsidRPr="004A64E4" w:rsidRDefault="00327D66" w:rsidP="0028697B">
      <w:pPr>
        <w:pStyle w:val="NoSpacing"/>
        <w:ind w:left="720"/>
        <w:jc w:val="both"/>
        <w:rPr>
          <w:rFonts w:ascii="Helvetica" w:hAnsi="Helvetica" w:cs="Helvetica"/>
          <w:color w:val="000000" w:themeColor="text1"/>
        </w:rPr>
      </w:pPr>
      <w:r w:rsidRPr="004A64E4">
        <w:rPr>
          <w:rFonts w:ascii="Helvetica" w:hAnsi="Helvetica" w:cs="Helvetica"/>
          <w:color w:val="000000" w:themeColor="text1"/>
        </w:rPr>
        <w:t>City of Petaluma 13%</w:t>
      </w:r>
    </w:p>
    <w:p w14:paraId="132DB46E" w14:textId="638A0CDA" w:rsidR="00327D66" w:rsidRPr="004A64E4" w:rsidRDefault="00327D66" w:rsidP="0028697B">
      <w:pPr>
        <w:pStyle w:val="NoSpacing"/>
        <w:ind w:left="720"/>
        <w:jc w:val="both"/>
        <w:rPr>
          <w:rFonts w:ascii="Helvetica" w:hAnsi="Helvetica" w:cs="Helvetica"/>
          <w:color w:val="000000" w:themeColor="text1"/>
        </w:rPr>
      </w:pPr>
      <w:r w:rsidRPr="004A64E4">
        <w:rPr>
          <w:rFonts w:ascii="Helvetica" w:hAnsi="Helvetica" w:cs="Helvetica"/>
          <w:color w:val="000000" w:themeColor="text1"/>
        </w:rPr>
        <w:t>Small Water Service Providers 4%</w:t>
      </w:r>
    </w:p>
    <w:p w14:paraId="42F3C3AC" w14:textId="67B84078" w:rsidR="00327D66" w:rsidRPr="004A64E4" w:rsidRDefault="00327D66" w:rsidP="0028697B">
      <w:pPr>
        <w:pStyle w:val="NoSpacing"/>
        <w:ind w:left="720"/>
        <w:jc w:val="both"/>
        <w:rPr>
          <w:rFonts w:ascii="Helvetica" w:hAnsi="Helvetica" w:cs="Helvetica"/>
          <w:color w:val="000000" w:themeColor="text1"/>
        </w:rPr>
      </w:pPr>
      <w:r w:rsidRPr="004A64E4">
        <w:rPr>
          <w:rFonts w:ascii="Helvetica" w:hAnsi="Helvetica" w:cs="Helvetica"/>
          <w:color w:val="000000" w:themeColor="text1"/>
        </w:rPr>
        <w:t>Agriculture Irrigation  50%</w:t>
      </w:r>
    </w:p>
    <w:p w14:paraId="417FA1FC" w14:textId="325B831D" w:rsidR="00327D66" w:rsidRPr="004A64E4" w:rsidRDefault="00327D66" w:rsidP="0028697B">
      <w:pPr>
        <w:pStyle w:val="NoSpacing"/>
        <w:ind w:left="720"/>
        <w:jc w:val="both"/>
        <w:rPr>
          <w:rFonts w:ascii="Helvetica" w:hAnsi="Helvetica" w:cs="Helvetica"/>
          <w:color w:val="000000" w:themeColor="text1"/>
        </w:rPr>
      </w:pPr>
      <w:r w:rsidRPr="004A64E4">
        <w:rPr>
          <w:rFonts w:ascii="Helvetica" w:hAnsi="Helvetica" w:cs="Helvetica"/>
          <w:color w:val="000000" w:themeColor="text1"/>
        </w:rPr>
        <w:t>Turf Irrigation  8%</w:t>
      </w:r>
    </w:p>
    <w:p w14:paraId="54A1F62F" w14:textId="747C42FA" w:rsidR="00327D66" w:rsidRPr="004A64E4" w:rsidRDefault="00327D66" w:rsidP="0028697B">
      <w:pPr>
        <w:pStyle w:val="NoSpacing"/>
        <w:ind w:left="720"/>
        <w:jc w:val="both"/>
        <w:rPr>
          <w:rFonts w:ascii="Helvetica" w:hAnsi="Helvetica" w:cs="Helvetica"/>
          <w:color w:val="000000" w:themeColor="text1"/>
        </w:rPr>
      </w:pPr>
      <w:r w:rsidRPr="004A64E4">
        <w:rPr>
          <w:rFonts w:ascii="Helvetica" w:hAnsi="Helvetica" w:cs="Helvetica"/>
          <w:color w:val="000000" w:themeColor="text1"/>
        </w:rPr>
        <w:t>Rural Residential  28%</w:t>
      </w:r>
    </w:p>
    <w:p w14:paraId="69EC69C9" w14:textId="4242BE67" w:rsidR="00327D66" w:rsidRPr="004A64E4" w:rsidRDefault="00327D66" w:rsidP="0028697B">
      <w:pPr>
        <w:pStyle w:val="NoSpacing"/>
        <w:ind w:left="720"/>
        <w:jc w:val="both"/>
        <w:rPr>
          <w:rFonts w:ascii="Helvetica" w:hAnsi="Helvetica" w:cs="Helvetica"/>
          <w:color w:val="000000" w:themeColor="text1"/>
        </w:rPr>
      </w:pPr>
      <w:r w:rsidRPr="004A64E4">
        <w:rPr>
          <w:rFonts w:ascii="Helvetica" w:hAnsi="Helvetica" w:cs="Helvetica"/>
          <w:color w:val="000000" w:themeColor="text1"/>
        </w:rPr>
        <w:t>Commercial  19%</w:t>
      </w:r>
    </w:p>
    <w:p w14:paraId="37464883" w14:textId="298D16FA" w:rsidR="00327D66" w:rsidRPr="004A64E4" w:rsidRDefault="00327D66" w:rsidP="0028697B">
      <w:pPr>
        <w:pStyle w:val="NoSpacing"/>
        <w:ind w:left="720"/>
        <w:jc w:val="both"/>
        <w:rPr>
          <w:rFonts w:ascii="Helvetica" w:hAnsi="Helvetica" w:cs="Helvetica"/>
          <w:color w:val="000000" w:themeColor="text1"/>
        </w:rPr>
      </w:pPr>
      <w:r w:rsidRPr="004A64E4">
        <w:rPr>
          <w:rFonts w:ascii="Helvetica" w:hAnsi="Helvetica" w:cs="Helvetica"/>
          <w:color w:val="000000" w:themeColor="text1"/>
        </w:rPr>
        <w:t>Appeal Allowance  (18%)</w:t>
      </w:r>
    </w:p>
    <w:p w14:paraId="6D9B3DBF" w14:textId="77777777" w:rsidR="00556070" w:rsidRPr="004A64E4" w:rsidRDefault="00556070" w:rsidP="0028697B">
      <w:pPr>
        <w:pStyle w:val="NoSpacing"/>
        <w:ind w:left="720"/>
        <w:jc w:val="both"/>
        <w:rPr>
          <w:rFonts w:ascii="Helvetica" w:hAnsi="Helvetica" w:cs="Helvetica"/>
          <w:color w:val="000000" w:themeColor="text1"/>
        </w:rPr>
      </w:pPr>
    </w:p>
    <w:p w14:paraId="0CB562F3" w14:textId="77777777" w:rsidR="005E297A" w:rsidRPr="004A64E4" w:rsidRDefault="005E297A" w:rsidP="005E297A">
      <w:pPr>
        <w:pStyle w:val="NoSpacing"/>
        <w:jc w:val="both"/>
        <w:rPr>
          <w:rFonts w:ascii="Helvetica" w:hAnsi="Helvetica" w:cs="Helvetica"/>
          <w:color w:val="000000" w:themeColor="text1"/>
        </w:rPr>
      </w:pPr>
      <w:r w:rsidRPr="004A64E4">
        <w:rPr>
          <w:rFonts w:ascii="Helvetica" w:hAnsi="Helvetica" w:cs="Helvetica"/>
          <w:color w:val="000000" w:themeColor="text1"/>
        </w:rPr>
        <w:t xml:space="preserve">Long Term Solutions for the Petaluma Valley GSA would be </w:t>
      </w:r>
      <w:proofErr w:type="spellStart"/>
      <w:r w:rsidRPr="004A64E4">
        <w:rPr>
          <w:rFonts w:ascii="Helvetica" w:hAnsi="Helvetica" w:cs="Helvetica"/>
          <w:color w:val="000000" w:themeColor="text1"/>
        </w:rPr>
        <w:t>to</w:t>
      </w:r>
      <w:proofErr w:type="spellEnd"/>
      <w:r w:rsidRPr="004A64E4">
        <w:rPr>
          <w:rFonts w:ascii="Helvetica" w:hAnsi="Helvetica" w:cs="Helvetica"/>
          <w:color w:val="000000" w:themeColor="text1"/>
        </w:rPr>
        <w:t xml:space="preserve"> approach the Water Board with an exit strategy given the health of the basin.   Alternately, lobby along with other “small” basins and</w:t>
      </w:r>
      <w:r w:rsidR="00556070" w:rsidRPr="004A64E4">
        <w:rPr>
          <w:rFonts w:ascii="Helvetica" w:hAnsi="Helvetica" w:cs="Helvetica"/>
          <w:color w:val="000000" w:themeColor="text1"/>
        </w:rPr>
        <w:t xml:space="preserve"> </w:t>
      </w:r>
      <w:r w:rsidRPr="004A64E4">
        <w:rPr>
          <w:rFonts w:ascii="Helvetica" w:hAnsi="Helvetica" w:cs="Helvetica"/>
          <w:color w:val="000000" w:themeColor="text1"/>
        </w:rPr>
        <w:t xml:space="preserve">seek a downgrade in data and information needed to comply with the Sustainable Groundwater Management Act. </w:t>
      </w:r>
    </w:p>
    <w:p w14:paraId="49F6230F" w14:textId="77777777" w:rsidR="005E297A" w:rsidRPr="004A64E4" w:rsidRDefault="005E297A" w:rsidP="005E297A">
      <w:pPr>
        <w:pStyle w:val="NoSpacing"/>
        <w:jc w:val="both"/>
        <w:rPr>
          <w:rFonts w:ascii="Helvetica" w:hAnsi="Helvetica" w:cs="Helvetica"/>
          <w:color w:val="000000" w:themeColor="text1"/>
        </w:rPr>
      </w:pPr>
    </w:p>
    <w:p w14:paraId="24AD79CA" w14:textId="77777777" w:rsidR="00F91FDD" w:rsidRPr="00F91FDD" w:rsidRDefault="00F91FDD" w:rsidP="00F91FDD">
      <w:pPr>
        <w:pStyle w:val="NoSpacing"/>
        <w:jc w:val="both"/>
        <w:rPr>
          <w:rFonts w:ascii="Helvetica" w:hAnsi="Helvetica" w:cs="Helvetica"/>
          <w:color w:val="000000" w:themeColor="text1"/>
        </w:rPr>
      </w:pPr>
      <w:r w:rsidRPr="00F91FDD">
        <w:rPr>
          <w:rFonts w:ascii="Helvetica" w:hAnsi="Helvetica" w:cs="Helvetica"/>
          <w:color w:val="000000" w:themeColor="text1"/>
        </w:rPr>
        <w:t>Director Wasem concluded by expressing concern about the financial implications of land fallowing, particularly the resulting reduction in groundwater pumping fees that support the GSA</w:t>
      </w:r>
      <w:r w:rsidRPr="00F91FDD">
        <w:rPr>
          <w:rFonts w:ascii="Helvetica" w:hAnsi="Helvetica" w:cs="Helvetica"/>
          <w:b/>
          <w:bCs/>
          <w:color w:val="000000" w:themeColor="text1"/>
        </w:rPr>
        <w:t>.</w:t>
      </w:r>
      <w:r w:rsidRPr="00F91FDD">
        <w:rPr>
          <w:rFonts w:ascii="Helvetica" w:hAnsi="Helvetica" w:cs="Helvetica"/>
          <w:color w:val="000000" w:themeColor="text1"/>
        </w:rPr>
        <w:t xml:space="preserve"> A group of vineyard owners is meeting with the County Assessor to discuss how the fallowing of land may affect property valuations and associated tax obligations. The broader impacts of fallowing could pose challenges across multiple areas.</w:t>
      </w:r>
    </w:p>
    <w:p w14:paraId="67771FF3" w14:textId="77777777" w:rsidR="00F91FDD" w:rsidRPr="004A64E4" w:rsidRDefault="005E297A" w:rsidP="005E297A">
      <w:pPr>
        <w:pStyle w:val="NoSpacing"/>
        <w:jc w:val="both"/>
        <w:rPr>
          <w:rFonts w:ascii="Helvetica" w:hAnsi="Helvetica" w:cs="Helvetica"/>
          <w:color w:val="000000" w:themeColor="text1"/>
        </w:rPr>
      </w:pPr>
      <w:r w:rsidRPr="004A64E4">
        <w:rPr>
          <w:rFonts w:ascii="Helvetica" w:hAnsi="Helvetica" w:cs="Helvetica"/>
          <w:color w:val="000000" w:themeColor="text1"/>
        </w:rPr>
        <w:t xml:space="preserve"> </w:t>
      </w:r>
    </w:p>
    <w:p w14:paraId="327AB5BA" w14:textId="10542E3E" w:rsidR="0028697B" w:rsidRPr="004A64E4" w:rsidRDefault="00F91FDD" w:rsidP="00634928">
      <w:pPr>
        <w:pStyle w:val="NoSpacing"/>
        <w:jc w:val="both"/>
        <w:rPr>
          <w:rFonts w:ascii="Helvetica" w:hAnsi="Helvetica" w:cs="Helvetica"/>
          <w:b/>
          <w:bCs/>
          <w:color w:val="808080" w:themeColor="background1" w:themeShade="80"/>
        </w:rPr>
      </w:pPr>
      <w:r w:rsidRPr="004A64E4">
        <w:rPr>
          <w:rFonts w:ascii="Helvetica" w:hAnsi="Helvetica" w:cs="Helvetica"/>
          <w:color w:val="000000" w:themeColor="text1"/>
        </w:rPr>
        <w:t xml:space="preserve">Chair Mulas shared that he had requested a reassessment of a dairy barn that is no longer in use. However, until the Assessor officially documents the change in use, the family remains responsible for property taxes based on a $1.5 million valuation. When asked how long the reassessment process might take, the Assessor’s office responded that they would follow up </w:t>
      </w:r>
      <w:r w:rsidRPr="004A64E4">
        <w:rPr>
          <w:rFonts w:ascii="Helvetica" w:hAnsi="Helvetica" w:cs="Helvetica"/>
          <w:i/>
          <w:iCs/>
          <w:color w:val="000000" w:themeColor="text1"/>
        </w:rPr>
        <w:t>within the next two years</w:t>
      </w:r>
      <w:r w:rsidRPr="004A64E4">
        <w:rPr>
          <w:rFonts w:ascii="Helvetica" w:hAnsi="Helvetica" w:cs="Helvetica"/>
          <w:color w:val="000000" w:themeColor="text1"/>
        </w:rPr>
        <w:t>.</w:t>
      </w:r>
    </w:p>
    <w:p w14:paraId="4BC40ACF" w14:textId="77777777" w:rsidR="004A64E4" w:rsidRPr="004A64E4" w:rsidRDefault="004A64E4" w:rsidP="004A64E4">
      <w:pPr>
        <w:pStyle w:val="NoSpacing"/>
        <w:ind w:firstLine="720"/>
        <w:jc w:val="both"/>
        <w:rPr>
          <w:rFonts w:ascii="Helvetica" w:hAnsi="Helvetica" w:cs="Helvetica"/>
          <w:color w:val="44546A" w:themeColor="text2"/>
        </w:rPr>
      </w:pPr>
    </w:p>
    <w:p w14:paraId="6CB89254" w14:textId="4E3E6C0D" w:rsidR="00206D45" w:rsidRPr="004A64E4" w:rsidRDefault="00794FBF" w:rsidP="004A64E4">
      <w:pPr>
        <w:pStyle w:val="NoSpacing"/>
        <w:jc w:val="both"/>
        <w:rPr>
          <w:rFonts w:ascii="Helvetica" w:hAnsi="Helvetica" w:cs="Helvetica"/>
          <w:color w:val="44546A" w:themeColor="text2"/>
        </w:rPr>
      </w:pPr>
      <w:r w:rsidRPr="004A64E4">
        <w:rPr>
          <w:rFonts w:ascii="Helvetica" w:hAnsi="Helvetica" w:cs="Helvetica"/>
          <w:color w:val="44546A" w:themeColor="text2"/>
        </w:rPr>
        <w:t>I</w:t>
      </w:r>
      <w:r w:rsidR="00D76256" w:rsidRPr="004A64E4">
        <w:rPr>
          <w:rFonts w:ascii="Helvetica" w:hAnsi="Helvetica" w:cs="Helvetica"/>
          <w:b/>
          <w:bCs/>
          <w:color w:val="7F7F7F" w:themeColor="text1" w:themeTint="80"/>
        </w:rPr>
        <w:t>tem 4:  Report of Advisor Jim Bundschu</w:t>
      </w:r>
    </w:p>
    <w:p w14:paraId="0364BBB8" w14:textId="77777777" w:rsidR="004A64E4" w:rsidRPr="004A64E4" w:rsidRDefault="004A64E4" w:rsidP="004A64E4">
      <w:pPr>
        <w:pStyle w:val="NoSpacing"/>
        <w:jc w:val="both"/>
        <w:rPr>
          <w:rFonts w:ascii="Helvetica" w:hAnsi="Helvetica" w:cs="Helvetica"/>
        </w:rPr>
      </w:pPr>
      <w:r w:rsidRPr="004A64E4">
        <w:rPr>
          <w:rFonts w:ascii="Helvetica" w:hAnsi="Helvetica" w:cs="Helvetica"/>
        </w:rPr>
        <w:t>Advisor Bundschu had no formal updates to report. However, one potentially noteworthy development is that GSA staff inquired about installing an electrical monitoring device to better understand the geophysical impacts on groundwater.</w:t>
      </w:r>
    </w:p>
    <w:p w14:paraId="274DB7D1" w14:textId="77777777" w:rsidR="004A64E4" w:rsidRPr="004A64E4" w:rsidRDefault="004A64E4" w:rsidP="004A64E4">
      <w:pPr>
        <w:pStyle w:val="NoSpacing"/>
        <w:jc w:val="both"/>
        <w:rPr>
          <w:rFonts w:ascii="Helvetica" w:hAnsi="Helvetica" w:cs="Helvetica"/>
          <w:b/>
          <w:bCs/>
          <w:color w:val="767171" w:themeColor="background2" w:themeShade="80"/>
        </w:rPr>
      </w:pPr>
    </w:p>
    <w:p w14:paraId="484E97ED" w14:textId="1E5B1552" w:rsidR="00304CD5" w:rsidRPr="004A64E4" w:rsidRDefault="00304CD5" w:rsidP="004A64E4">
      <w:pPr>
        <w:pStyle w:val="NoSpacing"/>
        <w:jc w:val="both"/>
        <w:rPr>
          <w:rFonts w:ascii="Helvetica" w:hAnsi="Helvetica" w:cs="Helvetica"/>
          <w:b/>
          <w:bCs/>
        </w:rPr>
      </w:pPr>
      <w:r w:rsidRPr="004A64E4">
        <w:rPr>
          <w:rFonts w:ascii="Helvetica" w:hAnsi="Helvetica" w:cs="Helvetica"/>
          <w:b/>
          <w:bCs/>
          <w:color w:val="767171" w:themeColor="background2" w:themeShade="80"/>
        </w:rPr>
        <w:t xml:space="preserve">Item 5.  Report of </w:t>
      </w:r>
      <w:r w:rsidR="00912157" w:rsidRPr="004A64E4">
        <w:rPr>
          <w:rFonts w:ascii="Helvetica" w:hAnsi="Helvetica" w:cs="Helvetica"/>
          <w:b/>
          <w:bCs/>
          <w:color w:val="767171" w:themeColor="background2" w:themeShade="80"/>
        </w:rPr>
        <w:t xml:space="preserve">Advisor </w:t>
      </w:r>
      <w:r w:rsidRPr="004A64E4">
        <w:rPr>
          <w:rFonts w:ascii="Helvetica" w:hAnsi="Helvetica" w:cs="Helvetica"/>
          <w:b/>
          <w:bCs/>
          <w:color w:val="767171" w:themeColor="background2" w:themeShade="80"/>
        </w:rPr>
        <w:t>Eugene Camozzi</w:t>
      </w:r>
    </w:p>
    <w:p w14:paraId="35377AED" w14:textId="741013D5" w:rsidR="00304CD5" w:rsidRPr="004A64E4" w:rsidRDefault="00304CD5" w:rsidP="004A64E4">
      <w:pPr>
        <w:pStyle w:val="NoSpacing"/>
        <w:jc w:val="both"/>
        <w:rPr>
          <w:rFonts w:ascii="Helvetica" w:hAnsi="Helvetica" w:cs="Helvetica"/>
        </w:rPr>
      </w:pPr>
      <w:r w:rsidRPr="004A64E4">
        <w:rPr>
          <w:rFonts w:ascii="Helvetica" w:hAnsi="Helvetica" w:cs="Helvetica"/>
        </w:rPr>
        <w:t xml:space="preserve">Advisor Camozzi was not present. </w:t>
      </w:r>
    </w:p>
    <w:p w14:paraId="44D03B8B" w14:textId="77777777" w:rsidR="00304CD5" w:rsidRPr="004A64E4" w:rsidRDefault="00304CD5" w:rsidP="00304CD5">
      <w:pPr>
        <w:pStyle w:val="NoSpacing"/>
        <w:ind w:left="720"/>
        <w:jc w:val="both"/>
        <w:rPr>
          <w:rFonts w:ascii="Helvetica" w:hAnsi="Helvetica" w:cs="Helvetica"/>
        </w:rPr>
      </w:pPr>
    </w:p>
    <w:p w14:paraId="40E35F22" w14:textId="705BFD40" w:rsidR="00304CD5" w:rsidRPr="004A64E4" w:rsidRDefault="00304CD5" w:rsidP="004A64E4">
      <w:pPr>
        <w:pStyle w:val="NoSpacing"/>
        <w:jc w:val="both"/>
        <w:rPr>
          <w:rFonts w:ascii="Helvetica" w:hAnsi="Helvetica" w:cs="Helvetica"/>
          <w:b/>
          <w:bCs/>
          <w:color w:val="767171" w:themeColor="background2" w:themeShade="80"/>
        </w:rPr>
      </w:pPr>
      <w:r w:rsidRPr="004A64E4">
        <w:rPr>
          <w:rFonts w:ascii="Helvetica" w:hAnsi="Helvetica" w:cs="Helvetica"/>
          <w:b/>
          <w:bCs/>
          <w:color w:val="767171" w:themeColor="background2" w:themeShade="80"/>
        </w:rPr>
        <w:t xml:space="preserve">Item </w:t>
      </w:r>
      <w:r w:rsidR="00912157" w:rsidRPr="004A64E4">
        <w:rPr>
          <w:rFonts w:ascii="Helvetica" w:hAnsi="Helvetica" w:cs="Helvetica"/>
          <w:b/>
          <w:bCs/>
          <w:color w:val="767171" w:themeColor="background2" w:themeShade="80"/>
        </w:rPr>
        <w:t>6</w:t>
      </w:r>
      <w:r w:rsidRPr="004A64E4">
        <w:rPr>
          <w:rFonts w:ascii="Helvetica" w:hAnsi="Helvetica" w:cs="Helvetica"/>
          <w:b/>
          <w:bCs/>
          <w:color w:val="767171" w:themeColor="background2" w:themeShade="80"/>
        </w:rPr>
        <w:t xml:space="preserve">:  Report of Mike Martini, Technical Advisor </w:t>
      </w:r>
    </w:p>
    <w:p w14:paraId="0C8D01B3" w14:textId="6CD8AA65" w:rsidR="00304CD5" w:rsidRPr="004A64E4" w:rsidRDefault="00304CD5" w:rsidP="004A64E4">
      <w:pPr>
        <w:rPr>
          <w:rFonts w:ascii="Helvetica" w:hAnsi="Helvetica" w:cs="Helvetica"/>
        </w:rPr>
      </w:pPr>
      <w:r w:rsidRPr="004A64E4">
        <w:rPr>
          <w:rFonts w:ascii="Helvetica" w:hAnsi="Helvetica" w:cs="Helvetica"/>
        </w:rPr>
        <w:t>Advisor Martini Was not present.</w:t>
      </w:r>
    </w:p>
    <w:p w14:paraId="45094839" w14:textId="77777777" w:rsidR="004A64E4" w:rsidRPr="004A64E4" w:rsidRDefault="00D76256" w:rsidP="004A64E4">
      <w:pPr>
        <w:pStyle w:val="NoSpacing"/>
        <w:rPr>
          <w:rFonts w:ascii="Helvetica" w:hAnsi="Helvetica" w:cs="Helvetica"/>
          <w:b/>
          <w:bCs/>
          <w:color w:val="767171" w:themeColor="background2" w:themeShade="80"/>
        </w:rPr>
      </w:pPr>
      <w:r w:rsidRPr="004A64E4">
        <w:rPr>
          <w:rFonts w:ascii="Helvetica" w:hAnsi="Helvetica" w:cs="Helvetica"/>
          <w:b/>
          <w:bCs/>
          <w:color w:val="767171" w:themeColor="background2" w:themeShade="80"/>
        </w:rPr>
        <w:t>Item</w:t>
      </w:r>
      <w:r w:rsidR="007011DF" w:rsidRPr="004A64E4">
        <w:rPr>
          <w:rFonts w:ascii="Helvetica" w:hAnsi="Helvetica" w:cs="Helvetica"/>
          <w:b/>
          <w:bCs/>
          <w:color w:val="767171" w:themeColor="background2" w:themeShade="80"/>
        </w:rPr>
        <w:t xml:space="preserve"> </w:t>
      </w:r>
      <w:r w:rsidRPr="004A64E4">
        <w:rPr>
          <w:rFonts w:ascii="Helvetica" w:hAnsi="Helvetica" w:cs="Helvetica"/>
          <w:b/>
          <w:bCs/>
          <w:color w:val="767171" w:themeColor="background2" w:themeShade="80"/>
        </w:rPr>
        <w:t>7:  Report of GinaLisa Tamayo, Technical Advisor</w:t>
      </w:r>
      <w:r w:rsidR="00C50093" w:rsidRPr="004A64E4">
        <w:rPr>
          <w:rFonts w:ascii="Helvetica" w:hAnsi="Helvetica" w:cs="Helvetica"/>
          <w:b/>
          <w:bCs/>
          <w:color w:val="767171" w:themeColor="background2" w:themeShade="80"/>
        </w:rPr>
        <w:t xml:space="preserve"> </w:t>
      </w:r>
      <w:r w:rsidR="00F9619E" w:rsidRPr="004A64E4">
        <w:rPr>
          <w:rFonts w:ascii="Helvetica" w:hAnsi="Helvetica" w:cs="Helvetica"/>
          <w:b/>
          <w:bCs/>
          <w:color w:val="767171" w:themeColor="background2" w:themeShade="80"/>
        </w:rPr>
        <w:t xml:space="preserve"> </w:t>
      </w:r>
    </w:p>
    <w:p w14:paraId="4B3B99ED" w14:textId="4C2510FB" w:rsidR="00634928" w:rsidRPr="004A64E4" w:rsidRDefault="004F0798" w:rsidP="004A64E4">
      <w:pPr>
        <w:pStyle w:val="NoSpacing"/>
        <w:rPr>
          <w:rFonts w:ascii="Helvetica" w:hAnsi="Helvetica" w:cs="Helvetica"/>
        </w:rPr>
      </w:pPr>
      <w:r w:rsidRPr="004A64E4">
        <w:rPr>
          <w:rFonts w:ascii="Helvetica" w:hAnsi="Helvetica" w:cs="Helvetica"/>
        </w:rPr>
        <w:t>Advi</w:t>
      </w:r>
      <w:r w:rsidR="00912157" w:rsidRPr="004A64E4">
        <w:rPr>
          <w:rFonts w:ascii="Helvetica" w:hAnsi="Helvetica" w:cs="Helvetica"/>
        </w:rPr>
        <w:t>so</w:t>
      </w:r>
      <w:r w:rsidRPr="004A64E4">
        <w:rPr>
          <w:rFonts w:ascii="Helvetica" w:hAnsi="Helvetica" w:cs="Helvetica"/>
        </w:rPr>
        <w:t xml:space="preserve">r Tamayo </w:t>
      </w:r>
      <w:r w:rsidR="00634928" w:rsidRPr="004A64E4">
        <w:rPr>
          <w:rFonts w:ascii="Helvetica" w:hAnsi="Helvetica" w:cs="Helvetica"/>
        </w:rPr>
        <w:t xml:space="preserve">was not present. </w:t>
      </w:r>
    </w:p>
    <w:p w14:paraId="1CB64932" w14:textId="77777777" w:rsidR="004A64E4" w:rsidRPr="004A64E4" w:rsidRDefault="004A64E4" w:rsidP="004A64E4">
      <w:pPr>
        <w:pStyle w:val="NoSpacing"/>
        <w:rPr>
          <w:rFonts w:ascii="Helvetica" w:hAnsi="Helvetica" w:cs="Helvetica"/>
        </w:rPr>
      </w:pPr>
    </w:p>
    <w:p w14:paraId="4DA7FD25" w14:textId="211724D9" w:rsidR="00206D45" w:rsidRPr="004A64E4" w:rsidRDefault="00206D45" w:rsidP="004A64E4">
      <w:pPr>
        <w:pStyle w:val="NoSpacing"/>
        <w:jc w:val="both"/>
        <w:rPr>
          <w:rFonts w:ascii="Helvetica" w:hAnsi="Helvetica" w:cs="Helvetica"/>
        </w:rPr>
      </w:pPr>
      <w:r w:rsidRPr="004A64E4">
        <w:rPr>
          <w:rFonts w:ascii="Helvetica" w:hAnsi="Helvetica" w:cs="Helvetica"/>
        </w:rPr>
        <w:t>7</w:t>
      </w:r>
      <w:r w:rsidR="00912157" w:rsidRPr="004A64E4">
        <w:rPr>
          <w:rFonts w:ascii="Helvetica" w:hAnsi="Helvetica" w:cs="Helvetica"/>
        </w:rPr>
        <w:t>.</w:t>
      </w:r>
      <w:r w:rsidRPr="004A64E4">
        <w:rPr>
          <w:rFonts w:ascii="Helvetica" w:hAnsi="Helvetica" w:cs="Helvetica"/>
        </w:rPr>
        <w:t xml:space="preserve">  </w:t>
      </w:r>
      <w:r w:rsidR="00D76256" w:rsidRPr="004A64E4">
        <w:rPr>
          <w:rFonts w:ascii="Helvetica" w:hAnsi="Helvetica" w:cs="Helvetica"/>
        </w:rPr>
        <w:t>ADJOURNMENT</w:t>
      </w:r>
    </w:p>
    <w:p w14:paraId="46CF1904" w14:textId="0E61E2E2" w:rsidR="0021457B" w:rsidRPr="004A64E4" w:rsidRDefault="00206D45" w:rsidP="004A64E4">
      <w:pPr>
        <w:pStyle w:val="NoSpacing"/>
        <w:jc w:val="both"/>
        <w:rPr>
          <w:rFonts w:ascii="Helvetica" w:hAnsi="Helvetica" w:cs="Helvetica"/>
        </w:rPr>
      </w:pPr>
      <w:r w:rsidRPr="004A64E4">
        <w:rPr>
          <w:rFonts w:ascii="Helvetica" w:hAnsi="Helvetica" w:cs="Helvetica"/>
        </w:rPr>
        <w:t xml:space="preserve">With no other business, </w:t>
      </w:r>
      <w:r w:rsidR="003802D6" w:rsidRPr="004A64E4">
        <w:rPr>
          <w:rFonts w:ascii="Helvetica" w:hAnsi="Helvetica" w:cs="Helvetica"/>
        </w:rPr>
        <w:t xml:space="preserve">Director </w:t>
      </w:r>
      <w:r w:rsidR="00DE456F" w:rsidRPr="004A64E4">
        <w:rPr>
          <w:rFonts w:ascii="Helvetica" w:hAnsi="Helvetica" w:cs="Helvetica"/>
        </w:rPr>
        <w:t xml:space="preserve">Jacobsen </w:t>
      </w:r>
      <w:r w:rsidR="003802D6" w:rsidRPr="004A64E4">
        <w:rPr>
          <w:rFonts w:ascii="Helvetica" w:hAnsi="Helvetica" w:cs="Helvetica"/>
        </w:rPr>
        <w:t xml:space="preserve">made a motion to adjourn the meeting.  Director </w:t>
      </w:r>
      <w:r w:rsidR="00112E29" w:rsidRPr="004A64E4">
        <w:rPr>
          <w:rFonts w:ascii="Helvetica" w:hAnsi="Helvetica" w:cs="Helvetica"/>
        </w:rPr>
        <w:t>Sangiacomo</w:t>
      </w:r>
      <w:r w:rsidR="003802D6" w:rsidRPr="004A64E4">
        <w:rPr>
          <w:rFonts w:ascii="Helvetica" w:hAnsi="Helvetica" w:cs="Helvetica"/>
        </w:rPr>
        <w:t xml:space="preserve"> seconded the motion.</w:t>
      </w:r>
      <w:r w:rsidR="00DE456F" w:rsidRPr="004A64E4">
        <w:rPr>
          <w:rFonts w:ascii="Helvetica" w:hAnsi="Helvetica" w:cs="Helvetica"/>
        </w:rPr>
        <w:t xml:space="preserve"> </w:t>
      </w:r>
      <w:r w:rsidRPr="004A64E4">
        <w:rPr>
          <w:rFonts w:ascii="Helvetica" w:hAnsi="Helvetica" w:cs="Helvetica"/>
        </w:rPr>
        <w:t xml:space="preserve"> The meeting was adjourned at  pm.</w:t>
      </w:r>
      <w:r w:rsidR="00D46ED1" w:rsidRPr="004A64E4">
        <w:rPr>
          <w:rFonts w:ascii="Helvetica" w:hAnsi="Helvetica" w:cs="Helvetica"/>
        </w:rPr>
        <w:t>4:</w:t>
      </w:r>
      <w:r w:rsidR="00372519" w:rsidRPr="004A64E4">
        <w:rPr>
          <w:rFonts w:ascii="Helvetica" w:hAnsi="Helvetica" w:cs="Helvetica"/>
        </w:rPr>
        <w:t>50</w:t>
      </w:r>
      <w:r w:rsidR="00D46ED1" w:rsidRPr="004A64E4">
        <w:rPr>
          <w:rFonts w:ascii="Helvetica" w:hAnsi="Helvetica" w:cs="Helvetica"/>
        </w:rPr>
        <w:t xml:space="preserve"> pm</w:t>
      </w:r>
      <w:r w:rsidR="00912157" w:rsidRPr="004A64E4">
        <w:rPr>
          <w:rFonts w:ascii="Helvetica" w:hAnsi="Helvetica" w:cs="Helvetica"/>
        </w:rPr>
        <w:t>.</w:t>
      </w:r>
      <w:r w:rsidRPr="004A64E4">
        <w:rPr>
          <w:rFonts w:ascii="Helvetica" w:hAnsi="Helvetica" w:cs="Helvetica"/>
        </w:rPr>
        <w:t xml:space="preserve"> </w:t>
      </w:r>
      <w:r w:rsidR="00D76256" w:rsidRPr="004A64E4">
        <w:rPr>
          <w:rFonts w:ascii="Helvetica" w:hAnsi="Helvetica" w:cs="Helvetica"/>
        </w:rPr>
        <w:t xml:space="preserve">     </w:t>
      </w:r>
    </w:p>
    <w:p w14:paraId="4EA69423" w14:textId="77777777" w:rsidR="00D46ED1" w:rsidRPr="004A64E4" w:rsidRDefault="00D46ED1" w:rsidP="00912157">
      <w:pPr>
        <w:pStyle w:val="NoSpacing"/>
        <w:rPr>
          <w:rFonts w:ascii="Helvetica" w:hAnsi="Helvetica" w:cs="Helvetica"/>
        </w:rPr>
      </w:pPr>
    </w:p>
    <w:p w14:paraId="2900872F" w14:textId="58724089" w:rsidR="00D76256" w:rsidRPr="004A64E4" w:rsidRDefault="0021457B" w:rsidP="004A64E4">
      <w:pPr>
        <w:rPr>
          <w:rFonts w:ascii="Helvetica" w:hAnsi="Helvetica" w:cs="Helvetica"/>
        </w:rPr>
      </w:pPr>
      <w:r w:rsidRPr="004A64E4">
        <w:rPr>
          <w:rFonts w:ascii="Helvetica" w:hAnsi="Helvetica" w:cs="Helvetica"/>
        </w:rPr>
        <w:t>The n</w:t>
      </w:r>
      <w:r w:rsidR="00D76256" w:rsidRPr="004A64E4">
        <w:rPr>
          <w:rFonts w:ascii="Helvetica" w:hAnsi="Helvetica" w:cs="Helvetica"/>
        </w:rPr>
        <w:t xml:space="preserve">ext meeting is </w:t>
      </w:r>
      <w:r w:rsidR="00261078" w:rsidRPr="004A64E4">
        <w:rPr>
          <w:rFonts w:ascii="Helvetica" w:hAnsi="Helvetica" w:cs="Helvetica"/>
        </w:rPr>
        <w:t>scheduled for</w:t>
      </w:r>
      <w:r w:rsidR="00285E8A" w:rsidRPr="004A64E4">
        <w:rPr>
          <w:rFonts w:ascii="Helvetica" w:hAnsi="Helvetica" w:cs="Helvetica"/>
        </w:rPr>
        <w:t xml:space="preserve"> Tuesday,</w:t>
      </w:r>
      <w:r w:rsidR="00261078" w:rsidRPr="004A64E4">
        <w:rPr>
          <w:rFonts w:ascii="Helvetica" w:hAnsi="Helvetica" w:cs="Helvetica"/>
        </w:rPr>
        <w:t xml:space="preserve"> </w:t>
      </w:r>
      <w:r w:rsidR="004A64E4" w:rsidRPr="004A64E4">
        <w:rPr>
          <w:rFonts w:ascii="Helvetica" w:hAnsi="Helvetica" w:cs="Helvetica"/>
        </w:rPr>
        <w:t>August 12</w:t>
      </w:r>
      <w:r w:rsidR="004A64E4" w:rsidRPr="004A64E4">
        <w:rPr>
          <w:rFonts w:ascii="Helvetica" w:hAnsi="Helvetica" w:cs="Helvetica"/>
          <w:vertAlign w:val="superscript"/>
        </w:rPr>
        <w:t>th</w:t>
      </w:r>
      <w:r w:rsidR="004A64E4" w:rsidRPr="004A64E4">
        <w:rPr>
          <w:rFonts w:ascii="Helvetica" w:hAnsi="Helvetica" w:cs="Helvetica"/>
        </w:rPr>
        <w:t>.</w:t>
      </w:r>
    </w:p>
    <w:p w14:paraId="144ECF06" w14:textId="77777777" w:rsidR="00D76256" w:rsidRPr="00455C02" w:rsidRDefault="00D76256" w:rsidP="004A64E4">
      <w:pPr>
        <w:rPr>
          <w:sz w:val="20"/>
          <w:szCs w:val="20"/>
        </w:rPr>
      </w:pPr>
      <w:r w:rsidRPr="00FA377B">
        <w:rPr>
          <w:sz w:val="20"/>
          <w:szCs w:val="20"/>
        </w:rPr>
        <w:t xml:space="preserve">Board meeting documents are available to review prior to the meeting at the Shell-Vista Station, 22950 Broadway, Sonoma California.  Please call or contact </w:t>
      </w:r>
      <w:r>
        <w:rPr>
          <w:sz w:val="20"/>
          <w:szCs w:val="20"/>
        </w:rPr>
        <w:t xml:space="preserve">Carolyn Wasem </w:t>
      </w:r>
      <w:r w:rsidRPr="00FA377B">
        <w:rPr>
          <w:sz w:val="20"/>
          <w:szCs w:val="20"/>
        </w:rPr>
        <w:t xml:space="preserve">for an appointment to obtain a copy. </w:t>
      </w:r>
    </w:p>
    <w:p w14:paraId="0D530E1F" w14:textId="7B75B234" w:rsidR="00F61F17" w:rsidRPr="00455C02" w:rsidRDefault="00F61F17" w:rsidP="00D76256">
      <w:pPr>
        <w:rPr>
          <w:sz w:val="20"/>
          <w:szCs w:val="20"/>
        </w:rPr>
      </w:pPr>
    </w:p>
    <w:sectPr w:rsidR="00F61F17" w:rsidRPr="00455C02" w:rsidSect="001F44B3">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5EFA8" w14:textId="77777777" w:rsidR="00562948" w:rsidRDefault="00562948" w:rsidP="001F44B3">
      <w:pPr>
        <w:spacing w:after="0" w:line="240" w:lineRule="auto"/>
      </w:pPr>
      <w:r>
        <w:separator/>
      </w:r>
    </w:p>
  </w:endnote>
  <w:endnote w:type="continuationSeparator" w:id="0">
    <w:p w14:paraId="7443FCEF" w14:textId="77777777" w:rsidR="00562948" w:rsidRDefault="00562948" w:rsidP="001F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493215"/>
      <w:docPartObj>
        <w:docPartGallery w:val="Page Numbers (Bottom of Page)"/>
        <w:docPartUnique/>
      </w:docPartObj>
    </w:sdtPr>
    <w:sdtEndPr>
      <w:rPr>
        <w:noProof/>
      </w:rPr>
    </w:sdtEndPr>
    <w:sdtContent>
      <w:p w14:paraId="47ACF7B6" w14:textId="01A7A6C4" w:rsidR="00106755" w:rsidRDefault="00106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82376" w14:textId="77777777" w:rsidR="00106755" w:rsidRDefault="0010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1490" w14:textId="77777777" w:rsidR="00562948" w:rsidRDefault="00562948" w:rsidP="001F44B3">
      <w:pPr>
        <w:spacing w:after="0" w:line="240" w:lineRule="auto"/>
      </w:pPr>
      <w:r>
        <w:separator/>
      </w:r>
    </w:p>
  </w:footnote>
  <w:footnote w:type="continuationSeparator" w:id="0">
    <w:p w14:paraId="1069A3F1" w14:textId="77777777" w:rsidR="00562948" w:rsidRDefault="00562948" w:rsidP="001F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A2C3" w14:textId="77777777" w:rsidR="005B3498" w:rsidRDefault="001F44B3">
    <w:pPr>
      <w:pStyle w:val="Header"/>
    </w:pPr>
    <w:r>
      <w:t>North Bay Water District</w:t>
    </w:r>
  </w:p>
  <w:p w14:paraId="7D13749F" w14:textId="7E98CB0D" w:rsidR="001F44B3" w:rsidRDefault="0001077A">
    <w:pPr>
      <w:pStyle w:val="Header"/>
    </w:pPr>
    <w:r>
      <w:t>J</w:t>
    </w:r>
    <w:r w:rsidR="00FF684A">
      <w:t>uly 2025</w:t>
    </w:r>
    <w:r>
      <w:t xml:space="preserve"> Meeting Minutes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3057" w14:textId="34456BC4" w:rsidR="00FF684A" w:rsidRDefault="00FF684A">
    <w:pPr>
      <w:pStyle w:val="Header"/>
    </w:pPr>
    <w:r>
      <w:t>North Bay Water District</w:t>
    </w:r>
  </w:p>
  <w:p w14:paraId="59A69A58" w14:textId="35766655" w:rsidR="00FF684A" w:rsidRDefault="00FF684A">
    <w:pPr>
      <w:pStyle w:val="Header"/>
    </w:pPr>
    <w:r>
      <w:t>July 2025 Meeting Minutes</w:t>
    </w:r>
  </w:p>
  <w:p w14:paraId="485ECB67" w14:textId="77777777" w:rsidR="0018282A" w:rsidRDefault="00182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4F48"/>
    <w:multiLevelType w:val="hybridMultilevel"/>
    <w:tmpl w:val="A436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596047"/>
    <w:multiLevelType w:val="hybridMultilevel"/>
    <w:tmpl w:val="8E6E7A10"/>
    <w:lvl w:ilvl="0" w:tplc="F40A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695852"/>
    <w:multiLevelType w:val="hybridMultilevel"/>
    <w:tmpl w:val="7F7A082C"/>
    <w:lvl w:ilvl="0" w:tplc="711834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A466C0"/>
    <w:multiLevelType w:val="hybridMultilevel"/>
    <w:tmpl w:val="DD4A0A18"/>
    <w:lvl w:ilvl="0" w:tplc="4F90A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D359D"/>
    <w:multiLevelType w:val="hybridMultilevel"/>
    <w:tmpl w:val="B54CCF40"/>
    <w:lvl w:ilvl="0" w:tplc="78446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C331E"/>
    <w:multiLevelType w:val="hybridMultilevel"/>
    <w:tmpl w:val="A1D86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7B2EB4"/>
    <w:multiLevelType w:val="hybridMultilevel"/>
    <w:tmpl w:val="D8F860D2"/>
    <w:lvl w:ilvl="0" w:tplc="CB1A4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D0D66"/>
    <w:multiLevelType w:val="hybridMultilevel"/>
    <w:tmpl w:val="2A7A1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A67365"/>
    <w:multiLevelType w:val="hybridMultilevel"/>
    <w:tmpl w:val="5554F8D2"/>
    <w:lvl w:ilvl="0" w:tplc="43EE7E8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6A23DA"/>
    <w:multiLevelType w:val="hybridMultilevel"/>
    <w:tmpl w:val="37C61DD4"/>
    <w:lvl w:ilvl="0" w:tplc="871E0CEC">
      <w:start w:val="1"/>
      <w:numFmt w:val="decimal"/>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03F13"/>
    <w:multiLevelType w:val="hybridMultilevel"/>
    <w:tmpl w:val="30A6C526"/>
    <w:lvl w:ilvl="0" w:tplc="79D68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B121EA"/>
    <w:multiLevelType w:val="hybridMultilevel"/>
    <w:tmpl w:val="5E9A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22F37"/>
    <w:multiLevelType w:val="hybridMultilevel"/>
    <w:tmpl w:val="047EB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1724D0"/>
    <w:multiLevelType w:val="hybridMultilevel"/>
    <w:tmpl w:val="F4D66C78"/>
    <w:lvl w:ilvl="0" w:tplc="072A1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4D30AB"/>
    <w:multiLevelType w:val="hybridMultilevel"/>
    <w:tmpl w:val="7C0C517C"/>
    <w:lvl w:ilvl="0" w:tplc="6AF81E18">
      <w:start w:val="1"/>
      <w:numFmt w:val="lowerLetter"/>
      <w:lvlText w:val="%1."/>
      <w:lvlJc w:val="left"/>
      <w:pPr>
        <w:ind w:left="1800" w:hanging="360"/>
      </w:pPr>
      <w:rPr>
        <w:rFonts w:asciiTheme="minorHAnsi" w:eastAsiaTheme="minorHAnsi" w:hAnsiTheme="minorHAnsi" w:cstheme="minorBidi"/>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0A002E"/>
    <w:multiLevelType w:val="hybridMultilevel"/>
    <w:tmpl w:val="769E2A3E"/>
    <w:lvl w:ilvl="0" w:tplc="A8A4179E">
      <w:start w:val="1"/>
      <w:numFmt w:val="decimal"/>
      <w:lvlText w:val="%1."/>
      <w:lvlJc w:val="left"/>
      <w:pPr>
        <w:ind w:left="8850" w:hanging="360"/>
      </w:pPr>
      <w:rPr>
        <w:rFonts w:hint="default"/>
      </w:rPr>
    </w:lvl>
    <w:lvl w:ilvl="1" w:tplc="04090019" w:tentative="1">
      <w:start w:val="1"/>
      <w:numFmt w:val="lowerLetter"/>
      <w:lvlText w:val="%2."/>
      <w:lvlJc w:val="left"/>
      <w:pPr>
        <w:ind w:left="9570" w:hanging="360"/>
      </w:pPr>
    </w:lvl>
    <w:lvl w:ilvl="2" w:tplc="0409001B" w:tentative="1">
      <w:start w:val="1"/>
      <w:numFmt w:val="lowerRoman"/>
      <w:lvlText w:val="%3."/>
      <w:lvlJc w:val="right"/>
      <w:pPr>
        <w:ind w:left="10290" w:hanging="180"/>
      </w:pPr>
    </w:lvl>
    <w:lvl w:ilvl="3" w:tplc="0409000F" w:tentative="1">
      <w:start w:val="1"/>
      <w:numFmt w:val="decimal"/>
      <w:lvlText w:val="%4."/>
      <w:lvlJc w:val="left"/>
      <w:pPr>
        <w:ind w:left="11010" w:hanging="360"/>
      </w:pPr>
    </w:lvl>
    <w:lvl w:ilvl="4" w:tplc="04090019" w:tentative="1">
      <w:start w:val="1"/>
      <w:numFmt w:val="lowerLetter"/>
      <w:lvlText w:val="%5."/>
      <w:lvlJc w:val="left"/>
      <w:pPr>
        <w:ind w:left="11730" w:hanging="360"/>
      </w:pPr>
    </w:lvl>
    <w:lvl w:ilvl="5" w:tplc="0409001B" w:tentative="1">
      <w:start w:val="1"/>
      <w:numFmt w:val="lowerRoman"/>
      <w:lvlText w:val="%6."/>
      <w:lvlJc w:val="right"/>
      <w:pPr>
        <w:ind w:left="12450" w:hanging="180"/>
      </w:pPr>
    </w:lvl>
    <w:lvl w:ilvl="6" w:tplc="0409000F" w:tentative="1">
      <w:start w:val="1"/>
      <w:numFmt w:val="decimal"/>
      <w:lvlText w:val="%7."/>
      <w:lvlJc w:val="left"/>
      <w:pPr>
        <w:ind w:left="13170" w:hanging="360"/>
      </w:pPr>
    </w:lvl>
    <w:lvl w:ilvl="7" w:tplc="04090019" w:tentative="1">
      <w:start w:val="1"/>
      <w:numFmt w:val="lowerLetter"/>
      <w:lvlText w:val="%8."/>
      <w:lvlJc w:val="left"/>
      <w:pPr>
        <w:ind w:left="13890" w:hanging="360"/>
      </w:pPr>
    </w:lvl>
    <w:lvl w:ilvl="8" w:tplc="0409001B" w:tentative="1">
      <w:start w:val="1"/>
      <w:numFmt w:val="lowerRoman"/>
      <w:lvlText w:val="%9."/>
      <w:lvlJc w:val="right"/>
      <w:pPr>
        <w:ind w:left="14610" w:hanging="180"/>
      </w:pPr>
    </w:lvl>
  </w:abstractNum>
  <w:abstractNum w:abstractNumId="16" w15:restartNumberingAfterBreak="0">
    <w:nsid w:val="31584D23"/>
    <w:multiLevelType w:val="hybridMultilevel"/>
    <w:tmpl w:val="E872F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A11247"/>
    <w:multiLevelType w:val="multilevel"/>
    <w:tmpl w:val="A70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E5204"/>
    <w:multiLevelType w:val="hybridMultilevel"/>
    <w:tmpl w:val="70748C6C"/>
    <w:lvl w:ilvl="0" w:tplc="6A34A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5546EF"/>
    <w:multiLevelType w:val="hybridMultilevel"/>
    <w:tmpl w:val="F4CCD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AC4B1C"/>
    <w:multiLevelType w:val="hybridMultilevel"/>
    <w:tmpl w:val="521C888C"/>
    <w:lvl w:ilvl="0" w:tplc="7480C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653D43"/>
    <w:multiLevelType w:val="hybridMultilevel"/>
    <w:tmpl w:val="CEEA7E16"/>
    <w:lvl w:ilvl="0" w:tplc="C87CDF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2B35A8"/>
    <w:multiLevelType w:val="hybridMultilevel"/>
    <w:tmpl w:val="E518658C"/>
    <w:lvl w:ilvl="0" w:tplc="48541AFA">
      <w:start w:val="1"/>
      <w:numFmt w:val="decimal"/>
      <w:lvlText w:val="%1."/>
      <w:lvlJc w:val="left"/>
      <w:pPr>
        <w:ind w:left="1980" w:hanging="360"/>
      </w:pPr>
      <w:rPr>
        <w:rFonts w:hint="default"/>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2292551"/>
    <w:multiLevelType w:val="multilevel"/>
    <w:tmpl w:val="8484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EB3617"/>
    <w:multiLevelType w:val="hybridMultilevel"/>
    <w:tmpl w:val="48E041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7B0457D"/>
    <w:multiLevelType w:val="hybridMultilevel"/>
    <w:tmpl w:val="397EE682"/>
    <w:lvl w:ilvl="0" w:tplc="45ECF9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740807"/>
    <w:multiLevelType w:val="hybridMultilevel"/>
    <w:tmpl w:val="3F60D012"/>
    <w:lvl w:ilvl="0" w:tplc="711834EA">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236BA8"/>
    <w:multiLevelType w:val="hybridMultilevel"/>
    <w:tmpl w:val="718459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91D64"/>
    <w:multiLevelType w:val="hybridMultilevel"/>
    <w:tmpl w:val="A7CE1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D42590"/>
    <w:multiLevelType w:val="hybridMultilevel"/>
    <w:tmpl w:val="D1847630"/>
    <w:lvl w:ilvl="0" w:tplc="F1001C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A33EC4"/>
    <w:multiLevelType w:val="hybridMultilevel"/>
    <w:tmpl w:val="FF6803C8"/>
    <w:lvl w:ilvl="0" w:tplc="B06A3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551044"/>
    <w:multiLevelType w:val="hybridMultilevel"/>
    <w:tmpl w:val="7AD6E298"/>
    <w:lvl w:ilvl="0" w:tplc="082E2E1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B855B3"/>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2A6A9A"/>
    <w:multiLevelType w:val="hybridMultilevel"/>
    <w:tmpl w:val="BEEA88A8"/>
    <w:lvl w:ilvl="0" w:tplc="D5A0E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547F27"/>
    <w:multiLevelType w:val="hybridMultilevel"/>
    <w:tmpl w:val="B2029B08"/>
    <w:lvl w:ilvl="0" w:tplc="0156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5834EC"/>
    <w:multiLevelType w:val="hybridMultilevel"/>
    <w:tmpl w:val="0554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3381005">
    <w:abstractNumId w:val="22"/>
  </w:num>
  <w:num w:numId="2" w16cid:durableId="1725256570">
    <w:abstractNumId w:val="32"/>
  </w:num>
  <w:num w:numId="3" w16cid:durableId="1127745835">
    <w:abstractNumId w:val="21"/>
  </w:num>
  <w:num w:numId="4" w16cid:durableId="1003583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405384">
    <w:abstractNumId w:val="29"/>
  </w:num>
  <w:num w:numId="6" w16cid:durableId="54015006">
    <w:abstractNumId w:val="25"/>
  </w:num>
  <w:num w:numId="7" w16cid:durableId="1786580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6728594">
    <w:abstractNumId w:val="27"/>
  </w:num>
  <w:num w:numId="9" w16cid:durableId="1148011417">
    <w:abstractNumId w:val="34"/>
  </w:num>
  <w:num w:numId="10" w16cid:durableId="1230531450">
    <w:abstractNumId w:val="35"/>
  </w:num>
  <w:num w:numId="11" w16cid:durableId="1841239278">
    <w:abstractNumId w:val="18"/>
  </w:num>
  <w:num w:numId="12" w16cid:durableId="912666341">
    <w:abstractNumId w:val="28"/>
  </w:num>
  <w:num w:numId="13" w16cid:durableId="1184248457">
    <w:abstractNumId w:val="33"/>
  </w:num>
  <w:num w:numId="14" w16cid:durableId="622611819">
    <w:abstractNumId w:val="9"/>
  </w:num>
  <w:num w:numId="15" w16cid:durableId="107362597">
    <w:abstractNumId w:val="31"/>
  </w:num>
  <w:num w:numId="16" w16cid:durableId="295067999">
    <w:abstractNumId w:val="20"/>
  </w:num>
  <w:num w:numId="17" w16cid:durableId="390617683">
    <w:abstractNumId w:val="1"/>
  </w:num>
  <w:num w:numId="18" w16cid:durableId="51346184">
    <w:abstractNumId w:val="11"/>
  </w:num>
  <w:num w:numId="19" w16cid:durableId="2003265937">
    <w:abstractNumId w:val="8"/>
  </w:num>
  <w:num w:numId="20" w16cid:durableId="510485908">
    <w:abstractNumId w:val="2"/>
  </w:num>
  <w:num w:numId="21" w16cid:durableId="1380519344">
    <w:abstractNumId w:val="26"/>
  </w:num>
  <w:num w:numId="22" w16cid:durableId="1349673218">
    <w:abstractNumId w:val="6"/>
  </w:num>
  <w:num w:numId="23" w16cid:durableId="1766728772">
    <w:abstractNumId w:val="14"/>
  </w:num>
  <w:num w:numId="24" w16cid:durableId="59179556">
    <w:abstractNumId w:val="30"/>
  </w:num>
  <w:num w:numId="25" w16cid:durableId="74204362">
    <w:abstractNumId w:val="23"/>
  </w:num>
  <w:num w:numId="26" w16cid:durableId="1474715553">
    <w:abstractNumId w:val="17"/>
  </w:num>
  <w:num w:numId="27" w16cid:durableId="457573307">
    <w:abstractNumId w:val="4"/>
  </w:num>
  <w:num w:numId="28" w16cid:durableId="1181435521">
    <w:abstractNumId w:val="0"/>
  </w:num>
  <w:num w:numId="29" w16cid:durableId="569536306">
    <w:abstractNumId w:val="3"/>
  </w:num>
  <w:num w:numId="30" w16cid:durableId="906694476">
    <w:abstractNumId w:val="13"/>
  </w:num>
  <w:num w:numId="31" w16cid:durableId="281501614">
    <w:abstractNumId w:val="15"/>
  </w:num>
  <w:num w:numId="32" w16cid:durableId="789478002">
    <w:abstractNumId w:val="10"/>
  </w:num>
  <w:num w:numId="33" w16cid:durableId="1733499869">
    <w:abstractNumId w:val="7"/>
  </w:num>
  <w:num w:numId="34" w16cid:durableId="1901819149">
    <w:abstractNumId w:val="19"/>
  </w:num>
  <w:num w:numId="35" w16cid:durableId="1670330211">
    <w:abstractNumId w:val="5"/>
  </w:num>
  <w:num w:numId="36" w16cid:durableId="1775174957">
    <w:abstractNumId w:val="12"/>
  </w:num>
  <w:num w:numId="37" w16cid:durableId="18426260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02"/>
    <w:rsid w:val="0000244C"/>
    <w:rsid w:val="0001077A"/>
    <w:rsid w:val="000120AC"/>
    <w:rsid w:val="00012D87"/>
    <w:rsid w:val="0002698D"/>
    <w:rsid w:val="00040886"/>
    <w:rsid w:val="00042D5B"/>
    <w:rsid w:val="0004413E"/>
    <w:rsid w:val="0004570C"/>
    <w:rsid w:val="00051664"/>
    <w:rsid w:val="00054DDF"/>
    <w:rsid w:val="00060590"/>
    <w:rsid w:val="000908D8"/>
    <w:rsid w:val="00094567"/>
    <w:rsid w:val="000B5EF0"/>
    <w:rsid w:val="000B60C2"/>
    <w:rsid w:val="000C3C7B"/>
    <w:rsid w:val="000D0585"/>
    <w:rsid w:val="000D7B93"/>
    <w:rsid w:val="000E56CE"/>
    <w:rsid w:val="000E6558"/>
    <w:rsid w:val="000F4C6F"/>
    <w:rsid w:val="00102CC8"/>
    <w:rsid w:val="0010382B"/>
    <w:rsid w:val="00105C4D"/>
    <w:rsid w:val="00106755"/>
    <w:rsid w:val="00112907"/>
    <w:rsid w:val="00112A0C"/>
    <w:rsid w:val="00112E29"/>
    <w:rsid w:val="00113555"/>
    <w:rsid w:val="00113E0C"/>
    <w:rsid w:val="00124C1D"/>
    <w:rsid w:val="0012507C"/>
    <w:rsid w:val="001465B5"/>
    <w:rsid w:val="00146B92"/>
    <w:rsid w:val="00151623"/>
    <w:rsid w:val="00152CFB"/>
    <w:rsid w:val="00156CEC"/>
    <w:rsid w:val="00164DC6"/>
    <w:rsid w:val="0018282A"/>
    <w:rsid w:val="00185102"/>
    <w:rsid w:val="00190B58"/>
    <w:rsid w:val="00191928"/>
    <w:rsid w:val="001964A2"/>
    <w:rsid w:val="001B10D0"/>
    <w:rsid w:val="001C154E"/>
    <w:rsid w:val="001D2F37"/>
    <w:rsid w:val="001D3F8C"/>
    <w:rsid w:val="001E3819"/>
    <w:rsid w:val="001F3AF4"/>
    <w:rsid w:val="001F44B3"/>
    <w:rsid w:val="00206D45"/>
    <w:rsid w:val="002130D1"/>
    <w:rsid w:val="0021457B"/>
    <w:rsid w:val="0022699E"/>
    <w:rsid w:val="00227F00"/>
    <w:rsid w:val="002329C5"/>
    <w:rsid w:val="00236835"/>
    <w:rsid w:val="00261078"/>
    <w:rsid w:val="00263B0C"/>
    <w:rsid w:val="002740C3"/>
    <w:rsid w:val="002805A1"/>
    <w:rsid w:val="0028132A"/>
    <w:rsid w:val="00285E8A"/>
    <w:rsid w:val="0028697B"/>
    <w:rsid w:val="00294C02"/>
    <w:rsid w:val="002A1EFC"/>
    <w:rsid w:val="002B6A83"/>
    <w:rsid w:val="002C3816"/>
    <w:rsid w:val="002D7013"/>
    <w:rsid w:val="002E1EF1"/>
    <w:rsid w:val="002F5023"/>
    <w:rsid w:val="0030249D"/>
    <w:rsid w:val="00304CD5"/>
    <w:rsid w:val="00316778"/>
    <w:rsid w:val="003268E4"/>
    <w:rsid w:val="00327591"/>
    <w:rsid w:val="00327D66"/>
    <w:rsid w:val="00347CFA"/>
    <w:rsid w:val="0035178F"/>
    <w:rsid w:val="00362B33"/>
    <w:rsid w:val="00372519"/>
    <w:rsid w:val="00373B41"/>
    <w:rsid w:val="003802D6"/>
    <w:rsid w:val="00381CC8"/>
    <w:rsid w:val="003901EE"/>
    <w:rsid w:val="00391BCB"/>
    <w:rsid w:val="003A58DF"/>
    <w:rsid w:val="003B1C07"/>
    <w:rsid w:val="003B7902"/>
    <w:rsid w:val="004143E2"/>
    <w:rsid w:val="00420F70"/>
    <w:rsid w:val="0042197F"/>
    <w:rsid w:val="004333EE"/>
    <w:rsid w:val="00434BCD"/>
    <w:rsid w:val="00444143"/>
    <w:rsid w:val="00447EE1"/>
    <w:rsid w:val="00451530"/>
    <w:rsid w:val="00452A84"/>
    <w:rsid w:val="00455C02"/>
    <w:rsid w:val="00484F09"/>
    <w:rsid w:val="0049335D"/>
    <w:rsid w:val="004A64E4"/>
    <w:rsid w:val="004B1345"/>
    <w:rsid w:val="004E470E"/>
    <w:rsid w:val="004E55A9"/>
    <w:rsid w:val="004E649D"/>
    <w:rsid w:val="004F0798"/>
    <w:rsid w:val="00523CAB"/>
    <w:rsid w:val="00525F73"/>
    <w:rsid w:val="00530DE3"/>
    <w:rsid w:val="00533EC9"/>
    <w:rsid w:val="0054251A"/>
    <w:rsid w:val="00543CF0"/>
    <w:rsid w:val="00544775"/>
    <w:rsid w:val="00550E3F"/>
    <w:rsid w:val="00552B47"/>
    <w:rsid w:val="0055431B"/>
    <w:rsid w:val="00556070"/>
    <w:rsid w:val="00562948"/>
    <w:rsid w:val="005631D5"/>
    <w:rsid w:val="005667A7"/>
    <w:rsid w:val="00570C2A"/>
    <w:rsid w:val="005824A2"/>
    <w:rsid w:val="005910FA"/>
    <w:rsid w:val="00592016"/>
    <w:rsid w:val="005A5DC0"/>
    <w:rsid w:val="005B3498"/>
    <w:rsid w:val="005B7B10"/>
    <w:rsid w:val="005C1A6D"/>
    <w:rsid w:val="005D747E"/>
    <w:rsid w:val="005E297A"/>
    <w:rsid w:val="005F1D11"/>
    <w:rsid w:val="006005A5"/>
    <w:rsid w:val="00614904"/>
    <w:rsid w:val="006222C4"/>
    <w:rsid w:val="00625F8B"/>
    <w:rsid w:val="00634928"/>
    <w:rsid w:val="00647E88"/>
    <w:rsid w:val="00666F10"/>
    <w:rsid w:val="00677496"/>
    <w:rsid w:val="00677953"/>
    <w:rsid w:val="00686582"/>
    <w:rsid w:val="00687E34"/>
    <w:rsid w:val="00690E50"/>
    <w:rsid w:val="006910CF"/>
    <w:rsid w:val="006A6195"/>
    <w:rsid w:val="006B1068"/>
    <w:rsid w:val="006B4F1E"/>
    <w:rsid w:val="006F4D0F"/>
    <w:rsid w:val="006F734B"/>
    <w:rsid w:val="007011DF"/>
    <w:rsid w:val="0071190E"/>
    <w:rsid w:val="00717EE4"/>
    <w:rsid w:val="00731A47"/>
    <w:rsid w:val="00750FF3"/>
    <w:rsid w:val="00765621"/>
    <w:rsid w:val="007656FB"/>
    <w:rsid w:val="007779BA"/>
    <w:rsid w:val="007854FE"/>
    <w:rsid w:val="0078718B"/>
    <w:rsid w:val="00790923"/>
    <w:rsid w:val="00794FBF"/>
    <w:rsid w:val="007B51EB"/>
    <w:rsid w:val="007B70FD"/>
    <w:rsid w:val="007C286E"/>
    <w:rsid w:val="007C474D"/>
    <w:rsid w:val="007D0921"/>
    <w:rsid w:val="007D3B95"/>
    <w:rsid w:val="007D6115"/>
    <w:rsid w:val="00803109"/>
    <w:rsid w:val="00817A52"/>
    <w:rsid w:val="00821572"/>
    <w:rsid w:val="00825641"/>
    <w:rsid w:val="00826200"/>
    <w:rsid w:val="008307BB"/>
    <w:rsid w:val="008373CA"/>
    <w:rsid w:val="00840A32"/>
    <w:rsid w:val="00844124"/>
    <w:rsid w:val="00850952"/>
    <w:rsid w:val="0085178E"/>
    <w:rsid w:val="00852D9D"/>
    <w:rsid w:val="00854FE0"/>
    <w:rsid w:val="0087125F"/>
    <w:rsid w:val="00877C0C"/>
    <w:rsid w:val="008822DA"/>
    <w:rsid w:val="00886D1C"/>
    <w:rsid w:val="008B4552"/>
    <w:rsid w:val="008D3F33"/>
    <w:rsid w:val="008E1673"/>
    <w:rsid w:val="009057AA"/>
    <w:rsid w:val="00912157"/>
    <w:rsid w:val="009263EF"/>
    <w:rsid w:val="00926D55"/>
    <w:rsid w:val="00937B11"/>
    <w:rsid w:val="00937D3B"/>
    <w:rsid w:val="009445E5"/>
    <w:rsid w:val="00945945"/>
    <w:rsid w:val="00950A27"/>
    <w:rsid w:val="00957C77"/>
    <w:rsid w:val="00970A5D"/>
    <w:rsid w:val="00973DDD"/>
    <w:rsid w:val="00984011"/>
    <w:rsid w:val="009A7ADC"/>
    <w:rsid w:val="009B235A"/>
    <w:rsid w:val="009B6916"/>
    <w:rsid w:val="009C6933"/>
    <w:rsid w:val="009F717B"/>
    <w:rsid w:val="00A05AF9"/>
    <w:rsid w:val="00A35DD2"/>
    <w:rsid w:val="00A5385B"/>
    <w:rsid w:val="00A648F0"/>
    <w:rsid w:val="00A64AAA"/>
    <w:rsid w:val="00A834A3"/>
    <w:rsid w:val="00A85103"/>
    <w:rsid w:val="00A87605"/>
    <w:rsid w:val="00A93308"/>
    <w:rsid w:val="00A94326"/>
    <w:rsid w:val="00AB543D"/>
    <w:rsid w:val="00AC55AE"/>
    <w:rsid w:val="00AC6ACA"/>
    <w:rsid w:val="00AD2544"/>
    <w:rsid w:val="00AE3ED9"/>
    <w:rsid w:val="00AE4F89"/>
    <w:rsid w:val="00AF5361"/>
    <w:rsid w:val="00B0407B"/>
    <w:rsid w:val="00B05225"/>
    <w:rsid w:val="00B06F2B"/>
    <w:rsid w:val="00B119A6"/>
    <w:rsid w:val="00B215C0"/>
    <w:rsid w:val="00B31A33"/>
    <w:rsid w:val="00B37B8B"/>
    <w:rsid w:val="00B41D9B"/>
    <w:rsid w:val="00B42FB1"/>
    <w:rsid w:val="00B60DC5"/>
    <w:rsid w:val="00B61D6E"/>
    <w:rsid w:val="00BA3F3D"/>
    <w:rsid w:val="00BB4657"/>
    <w:rsid w:val="00BB6A03"/>
    <w:rsid w:val="00BC7520"/>
    <w:rsid w:val="00BD77E0"/>
    <w:rsid w:val="00C03682"/>
    <w:rsid w:val="00C078C6"/>
    <w:rsid w:val="00C27DDA"/>
    <w:rsid w:val="00C45CD2"/>
    <w:rsid w:val="00C465A0"/>
    <w:rsid w:val="00C50093"/>
    <w:rsid w:val="00C5027E"/>
    <w:rsid w:val="00C668AB"/>
    <w:rsid w:val="00C7179E"/>
    <w:rsid w:val="00CA5EA0"/>
    <w:rsid w:val="00CD11C3"/>
    <w:rsid w:val="00CE4975"/>
    <w:rsid w:val="00D02DB2"/>
    <w:rsid w:val="00D04903"/>
    <w:rsid w:val="00D36F80"/>
    <w:rsid w:val="00D46702"/>
    <w:rsid w:val="00D46ED1"/>
    <w:rsid w:val="00D50061"/>
    <w:rsid w:val="00D76256"/>
    <w:rsid w:val="00D81FE1"/>
    <w:rsid w:val="00D90E7C"/>
    <w:rsid w:val="00D96DD1"/>
    <w:rsid w:val="00D9798A"/>
    <w:rsid w:val="00DB4919"/>
    <w:rsid w:val="00DC09C8"/>
    <w:rsid w:val="00DC6239"/>
    <w:rsid w:val="00DD14B7"/>
    <w:rsid w:val="00DD2840"/>
    <w:rsid w:val="00DD7418"/>
    <w:rsid w:val="00DE456F"/>
    <w:rsid w:val="00E265DF"/>
    <w:rsid w:val="00E35E04"/>
    <w:rsid w:val="00E35E83"/>
    <w:rsid w:val="00E43B6A"/>
    <w:rsid w:val="00E66243"/>
    <w:rsid w:val="00E77110"/>
    <w:rsid w:val="00E85CDE"/>
    <w:rsid w:val="00E94989"/>
    <w:rsid w:val="00EA7443"/>
    <w:rsid w:val="00EB7D60"/>
    <w:rsid w:val="00EC0C30"/>
    <w:rsid w:val="00EE2894"/>
    <w:rsid w:val="00EF6AE6"/>
    <w:rsid w:val="00F0032F"/>
    <w:rsid w:val="00F27220"/>
    <w:rsid w:val="00F422A1"/>
    <w:rsid w:val="00F61F17"/>
    <w:rsid w:val="00F652E9"/>
    <w:rsid w:val="00F66470"/>
    <w:rsid w:val="00F82292"/>
    <w:rsid w:val="00F84F71"/>
    <w:rsid w:val="00F854DA"/>
    <w:rsid w:val="00F91FDD"/>
    <w:rsid w:val="00F95A14"/>
    <w:rsid w:val="00F9619E"/>
    <w:rsid w:val="00FA41D8"/>
    <w:rsid w:val="00FA7076"/>
    <w:rsid w:val="00FA7733"/>
    <w:rsid w:val="00FC03C3"/>
    <w:rsid w:val="00FE42E0"/>
    <w:rsid w:val="00FE68B8"/>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069E"/>
  <w15:chartTrackingRefBased/>
  <w15:docId w15:val="{7782EF35-5829-481A-BB67-4CEBD91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02"/>
  </w:style>
  <w:style w:type="paragraph" w:styleId="Heading3">
    <w:name w:val="heading 3"/>
    <w:basedOn w:val="Normal"/>
    <w:next w:val="Normal"/>
    <w:link w:val="Heading3Char"/>
    <w:uiPriority w:val="9"/>
    <w:semiHidden/>
    <w:unhideWhenUsed/>
    <w:qFormat/>
    <w:rsid w:val="00D81F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B60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B60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C02"/>
    <w:pPr>
      <w:spacing w:after="0" w:line="240" w:lineRule="auto"/>
    </w:pPr>
  </w:style>
  <w:style w:type="paragraph" w:styleId="ListParagraph">
    <w:name w:val="List Paragraph"/>
    <w:basedOn w:val="Normal"/>
    <w:uiPriority w:val="34"/>
    <w:qFormat/>
    <w:rsid w:val="00455C02"/>
    <w:pPr>
      <w:ind w:left="720"/>
      <w:contextualSpacing/>
    </w:pPr>
  </w:style>
  <w:style w:type="character" w:styleId="Hyperlink">
    <w:name w:val="Hyperlink"/>
    <w:basedOn w:val="DefaultParagraphFont"/>
    <w:uiPriority w:val="99"/>
    <w:unhideWhenUsed/>
    <w:rsid w:val="00523CAB"/>
    <w:rPr>
      <w:color w:val="0563C1"/>
      <w:u w:val="single"/>
    </w:rPr>
  </w:style>
  <w:style w:type="paragraph" w:styleId="Header">
    <w:name w:val="header"/>
    <w:basedOn w:val="Normal"/>
    <w:link w:val="HeaderChar"/>
    <w:uiPriority w:val="99"/>
    <w:unhideWhenUsed/>
    <w:rsid w:val="001F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B3"/>
  </w:style>
  <w:style w:type="paragraph" w:styleId="Footer">
    <w:name w:val="footer"/>
    <w:basedOn w:val="Normal"/>
    <w:link w:val="FooterChar"/>
    <w:uiPriority w:val="99"/>
    <w:unhideWhenUsed/>
    <w:rsid w:val="001F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B3"/>
  </w:style>
  <w:style w:type="character" w:styleId="UnresolvedMention">
    <w:name w:val="Unresolved Mention"/>
    <w:basedOn w:val="DefaultParagraphFont"/>
    <w:uiPriority w:val="99"/>
    <w:semiHidden/>
    <w:unhideWhenUsed/>
    <w:rsid w:val="005B3498"/>
    <w:rPr>
      <w:color w:val="605E5C"/>
      <w:shd w:val="clear" w:color="auto" w:fill="E1DFDD"/>
    </w:rPr>
  </w:style>
  <w:style w:type="character" w:customStyle="1" w:styleId="Heading3Char">
    <w:name w:val="Heading 3 Char"/>
    <w:basedOn w:val="DefaultParagraphFont"/>
    <w:link w:val="Heading3"/>
    <w:uiPriority w:val="9"/>
    <w:semiHidden/>
    <w:rsid w:val="00D81FE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B60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B60C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39255">
      <w:bodyDiv w:val="1"/>
      <w:marLeft w:val="0"/>
      <w:marRight w:val="0"/>
      <w:marTop w:val="0"/>
      <w:marBottom w:val="0"/>
      <w:divBdr>
        <w:top w:val="none" w:sz="0" w:space="0" w:color="auto"/>
        <w:left w:val="none" w:sz="0" w:space="0" w:color="auto"/>
        <w:bottom w:val="none" w:sz="0" w:space="0" w:color="auto"/>
        <w:right w:val="none" w:sz="0" w:space="0" w:color="auto"/>
      </w:divBdr>
    </w:div>
    <w:div w:id="227423183">
      <w:bodyDiv w:val="1"/>
      <w:marLeft w:val="0"/>
      <w:marRight w:val="0"/>
      <w:marTop w:val="0"/>
      <w:marBottom w:val="0"/>
      <w:divBdr>
        <w:top w:val="none" w:sz="0" w:space="0" w:color="auto"/>
        <w:left w:val="none" w:sz="0" w:space="0" w:color="auto"/>
        <w:bottom w:val="none" w:sz="0" w:space="0" w:color="auto"/>
        <w:right w:val="none" w:sz="0" w:space="0" w:color="auto"/>
      </w:divBdr>
    </w:div>
    <w:div w:id="229197855">
      <w:bodyDiv w:val="1"/>
      <w:marLeft w:val="0"/>
      <w:marRight w:val="0"/>
      <w:marTop w:val="0"/>
      <w:marBottom w:val="0"/>
      <w:divBdr>
        <w:top w:val="none" w:sz="0" w:space="0" w:color="auto"/>
        <w:left w:val="none" w:sz="0" w:space="0" w:color="auto"/>
        <w:bottom w:val="none" w:sz="0" w:space="0" w:color="auto"/>
        <w:right w:val="none" w:sz="0" w:space="0" w:color="auto"/>
      </w:divBdr>
    </w:div>
    <w:div w:id="257636718">
      <w:bodyDiv w:val="1"/>
      <w:marLeft w:val="0"/>
      <w:marRight w:val="0"/>
      <w:marTop w:val="0"/>
      <w:marBottom w:val="0"/>
      <w:divBdr>
        <w:top w:val="none" w:sz="0" w:space="0" w:color="auto"/>
        <w:left w:val="none" w:sz="0" w:space="0" w:color="auto"/>
        <w:bottom w:val="none" w:sz="0" w:space="0" w:color="auto"/>
        <w:right w:val="none" w:sz="0" w:space="0" w:color="auto"/>
      </w:divBdr>
    </w:div>
    <w:div w:id="267857119">
      <w:bodyDiv w:val="1"/>
      <w:marLeft w:val="0"/>
      <w:marRight w:val="0"/>
      <w:marTop w:val="0"/>
      <w:marBottom w:val="0"/>
      <w:divBdr>
        <w:top w:val="none" w:sz="0" w:space="0" w:color="auto"/>
        <w:left w:val="none" w:sz="0" w:space="0" w:color="auto"/>
        <w:bottom w:val="none" w:sz="0" w:space="0" w:color="auto"/>
        <w:right w:val="none" w:sz="0" w:space="0" w:color="auto"/>
      </w:divBdr>
    </w:div>
    <w:div w:id="353574383">
      <w:bodyDiv w:val="1"/>
      <w:marLeft w:val="0"/>
      <w:marRight w:val="0"/>
      <w:marTop w:val="0"/>
      <w:marBottom w:val="0"/>
      <w:divBdr>
        <w:top w:val="none" w:sz="0" w:space="0" w:color="auto"/>
        <w:left w:val="none" w:sz="0" w:space="0" w:color="auto"/>
        <w:bottom w:val="none" w:sz="0" w:space="0" w:color="auto"/>
        <w:right w:val="none" w:sz="0" w:space="0" w:color="auto"/>
      </w:divBdr>
    </w:div>
    <w:div w:id="502823577">
      <w:bodyDiv w:val="1"/>
      <w:marLeft w:val="0"/>
      <w:marRight w:val="0"/>
      <w:marTop w:val="0"/>
      <w:marBottom w:val="0"/>
      <w:divBdr>
        <w:top w:val="none" w:sz="0" w:space="0" w:color="auto"/>
        <w:left w:val="none" w:sz="0" w:space="0" w:color="auto"/>
        <w:bottom w:val="none" w:sz="0" w:space="0" w:color="auto"/>
        <w:right w:val="none" w:sz="0" w:space="0" w:color="auto"/>
      </w:divBdr>
      <w:divsChild>
        <w:div w:id="1817989852">
          <w:marLeft w:val="0"/>
          <w:marRight w:val="0"/>
          <w:marTop w:val="0"/>
          <w:marBottom w:val="0"/>
          <w:divBdr>
            <w:top w:val="none" w:sz="0" w:space="0" w:color="auto"/>
            <w:left w:val="none" w:sz="0" w:space="0" w:color="auto"/>
            <w:bottom w:val="none" w:sz="0" w:space="0" w:color="auto"/>
            <w:right w:val="none" w:sz="0" w:space="0" w:color="auto"/>
          </w:divBdr>
          <w:divsChild>
            <w:div w:id="1435589084">
              <w:marLeft w:val="0"/>
              <w:marRight w:val="0"/>
              <w:marTop w:val="0"/>
              <w:marBottom w:val="0"/>
              <w:divBdr>
                <w:top w:val="none" w:sz="0" w:space="0" w:color="auto"/>
                <w:left w:val="none" w:sz="0" w:space="0" w:color="auto"/>
                <w:bottom w:val="none" w:sz="0" w:space="0" w:color="auto"/>
                <w:right w:val="none" w:sz="0" w:space="0" w:color="auto"/>
              </w:divBdr>
              <w:divsChild>
                <w:div w:id="981890842">
                  <w:marLeft w:val="0"/>
                  <w:marRight w:val="0"/>
                  <w:marTop w:val="0"/>
                  <w:marBottom w:val="0"/>
                  <w:divBdr>
                    <w:top w:val="none" w:sz="0" w:space="0" w:color="auto"/>
                    <w:left w:val="none" w:sz="0" w:space="0" w:color="auto"/>
                    <w:bottom w:val="none" w:sz="0" w:space="0" w:color="auto"/>
                    <w:right w:val="none" w:sz="0" w:space="0" w:color="auto"/>
                  </w:divBdr>
                  <w:divsChild>
                    <w:div w:id="1632983081">
                      <w:marLeft w:val="0"/>
                      <w:marRight w:val="0"/>
                      <w:marTop w:val="0"/>
                      <w:marBottom w:val="0"/>
                      <w:divBdr>
                        <w:top w:val="none" w:sz="0" w:space="0" w:color="auto"/>
                        <w:left w:val="none" w:sz="0" w:space="0" w:color="auto"/>
                        <w:bottom w:val="none" w:sz="0" w:space="0" w:color="auto"/>
                        <w:right w:val="none" w:sz="0" w:space="0" w:color="auto"/>
                      </w:divBdr>
                      <w:divsChild>
                        <w:div w:id="1467117331">
                          <w:marLeft w:val="0"/>
                          <w:marRight w:val="0"/>
                          <w:marTop w:val="0"/>
                          <w:marBottom w:val="0"/>
                          <w:divBdr>
                            <w:top w:val="none" w:sz="0" w:space="0" w:color="auto"/>
                            <w:left w:val="none" w:sz="0" w:space="0" w:color="auto"/>
                            <w:bottom w:val="none" w:sz="0" w:space="0" w:color="auto"/>
                            <w:right w:val="none" w:sz="0" w:space="0" w:color="auto"/>
                          </w:divBdr>
                          <w:divsChild>
                            <w:div w:id="1978105790">
                              <w:marLeft w:val="0"/>
                              <w:marRight w:val="0"/>
                              <w:marTop w:val="0"/>
                              <w:marBottom w:val="0"/>
                              <w:divBdr>
                                <w:top w:val="none" w:sz="0" w:space="0" w:color="auto"/>
                                <w:left w:val="none" w:sz="0" w:space="0" w:color="auto"/>
                                <w:bottom w:val="none" w:sz="0" w:space="0" w:color="auto"/>
                                <w:right w:val="none" w:sz="0" w:space="0" w:color="auto"/>
                              </w:divBdr>
                              <w:divsChild>
                                <w:div w:id="19621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940393">
          <w:marLeft w:val="0"/>
          <w:marRight w:val="0"/>
          <w:marTop w:val="0"/>
          <w:marBottom w:val="0"/>
          <w:divBdr>
            <w:top w:val="none" w:sz="0" w:space="0" w:color="auto"/>
            <w:left w:val="none" w:sz="0" w:space="0" w:color="auto"/>
            <w:bottom w:val="none" w:sz="0" w:space="0" w:color="auto"/>
            <w:right w:val="none" w:sz="0" w:space="0" w:color="auto"/>
          </w:divBdr>
          <w:divsChild>
            <w:div w:id="472991614">
              <w:marLeft w:val="0"/>
              <w:marRight w:val="0"/>
              <w:marTop w:val="0"/>
              <w:marBottom w:val="0"/>
              <w:divBdr>
                <w:top w:val="none" w:sz="0" w:space="0" w:color="auto"/>
                <w:left w:val="none" w:sz="0" w:space="0" w:color="auto"/>
                <w:bottom w:val="none" w:sz="0" w:space="0" w:color="auto"/>
                <w:right w:val="none" w:sz="0" w:space="0" w:color="auto"/>
              </w:divBdr>
              <w:divsChild>
                <w:div w:id="1161431678">
                  <w:marLeft w:val="0"/>
                  <w:marRight w:val="0"/>
                  <w:marTop w:val="0"/>
                  <w:marBottom w:val="0"/>
                  <w:divBdr>
                    <w:top w:val="none" w:sz="0" w:space="0" w:color="auto"/>
                    <w:left w:val="none" w:sz="0" w:space="0" w:color="auto"/>
                    <w:bottom w:val="none" w:sz="0" w:space="0" w:color="auto"/>
                    <w:right w:val="none" w:sz="0" w:space="0" w:color="auto"/>
                  </w:divBdr>
                  <w:divsChild>
                    <w:div w:id="277807436">
                      <w:marLeft w:val="0"/>
                      <w:marRight w:val="0"/>
                      <w:marTop w:val="0"/>
                      <w:marBottom w:val="0"/>
                      <w:divBdr>
                        <w:top w:val="none" w:sz="0" w:space="0" w:color="auto"/>
                        <w:left w:val="none" w:sz="0" w:space="0" w:color="auto"/>
                        <w:bottom w:val="none" w:sz="0" w:space="0" w:color="auto"/>
                        <w:right w:val="none" w:sz="0" w:space="0" w:color="auto"/>
                      </w:divBdr>
                      <w:divsChild>
                        <w:div w:id="1199243278">
                          <w:marLeft w:val="0"/>
                          <w:marRight w:val="0"/>
                          <w:marTop w:val="0"/>
                          <w:marBottom w:val="0"/>
                          <w:divBdr>
                            <w:top w:val="none" w:sz="0" w:space="0" w:color="auto"/>
                            <w:left w:val="none" w:sz="0" w:space="0" w:color="auto"/>
                            <w:bottom w:val="none" w:sz="0" w:space="0" w:color="auto"/>
                            <w:right w:val="none" w:sz="0" w:space="0" w:color="auto"/>
                          </w:divBdr>
                          <w:divsChild>
                            <w:div w:id="16744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5562">
      <w:bodyDiv w:val="1"/>
      <w:marLeft w:val="0"/>
      <w:marRight w:val="0"/>
      <w:marTop w:val="0"/>
      <w:marBottom w:val="0"/>
      <w:divBdr>
        <w:top w:val="none" w:sz="0" w:space="0" w:color="auto"/>
        <w:left w:val="none" w:sz="0" w:space="0" w:color="auto"/>
        <w:bottom w:val="none" w:sz="0" w:space="0" w:color="auto"/>
        <w:right w:val="none" w:sz="0" w:space="0" w:color="auto"/>
      </w:divBdr>
    </w:div>
    <w:div w:id="913778574">
      <w:bodyDiv w:val="1"/>
      <w:marLeft w:val="0"/>
      <w:marRight w:val="0"/>
      <w:marTop w:val="0"/>
      <w:marBottom w:val="0"/>
      <w:divBdr>
        <w:top w:val="none" w:sz="0" w:space="0" w:color="auto"/>
        <w:left w:val="none" w:sz="0" w:space="0" w:color="auto"/>
        <w:bottom w:val="none" w:sz="0" w:space="0" w:color="auto"/>
        <w:right w:val="none" w:sz="0" w:space="0" w:color="auto"/>
      </w:divBdr>
    </w:div>
    <w:div w:id="993683211">
      <w:bodyDiv w:val="1"/>
      <w:marLeft w:val="0"/>
      <w:marRight w:val="0"/>
      <w:marTop w:val="0"/>
      <w:marBottom w:val="0"/>
      <w:divBdr>
        <w:top w:val="none" w:sz="0" w:space="0" w:color="auto"/>
        <w:left w:val="none" w:sz="0" w:space="0" w:color="auto"/>
        <w:bottom w:val="none" w:sz="0" w:space="0" w:color="auto"/>
        <w:right w:val="none" w:sz="0" w:space="0" w:color="auto"/>
      </w:divBdr>
    </w:div>
    <w:div w:id="1085613208">
      <w:bodyDiv w:val="1"/>
      <w:marLeft w:val="0"/>
      <w:marRight w:val="0"/>
      <w:marTop w:val="0"/>
      <w:marBottom w:val="0"/>
      <w:divBdr>
        <w:top w:val="none" w:sz="0" w:space="0" w:color="auto"/>
        <w:left w:val="none" w:sz="0" w:space="0" w:color="auto"/>
        <w:bottom w:val="none" w:sz="0" w:space="0" w:color="auto"/>
        <w:right w:val="none" w:sz="0" w:space="0" w:color="auto"/>
      </w:divBdr>
    </w:div>
    <w:div w:id="1229337562">
      <w:bodyDiv w:val="1"/>
      <w:marLeft w:val="0"/>
      <w:marRight w:val="0"/>
      <w:marTop w:val="0"/>
      <w:marBottom w:val="0"/>
      <w:divBdr>
        <w:top w:val="none" w:sz="0" w:space="0" w:color="auto"/>
        <w:left w:val="none" w:sz="0" w:space="0" w:color="auto"/>
        <w:bottom w:val="none" w:sz="0" w:space="0" w:color="auto"/>
        <w:right w:val="none" w:sz="0" w:space="0" w:color="auto"/>
      </w:divBdr>
    </w:div>
    <w:div w:id="1352754518">
      <w:bodyDiv w:val="1"/>
      <w:marLeft w:val="0"/>
      <w:marRight w:val="0"/>
      <w:marTop w:val="0"/>
      <w:marBottom w:val="0"/>
      <w:divBdr>
        <w:top w:val="none" w:sz="0" w:space="0" w:color="auto"/>
        <w:left w:val="none" w:sz="0" w:space="0" w:color="auto"/>
        <w:bottom w:val="none" w:sz="0" w:space="0" w:color="auto"/>
        <w:right w:val="none" w:sz="0" w:space="0" w:color="auto"/>
      </w:divBdr>
    </w:div>
    <w:div w:id="1551720228">
      <w:bodyDiv w:val="1"/>
      <w:marLeft w:val="0"/>
      <w:marRight w:val="0"/>
      <w:marTop w:val="0"/>
      <w:marBottom w:val="0"/>
      <w:divBdr>
        <w:top w:val="none" w:sz="0" w:space="0" w:color="auto"/>
        <w:left w:val="none" w:sz="0" w:space="0" w:color="auto"/>
        <w:bottom w:val="none" w:sz="0" w:space="0" w:color="auto"/>
        <w:right w:val="none" w:sz="0" w:space="0" w:color="auto"/>
      </w:divBdr>
    </w:div>
    <w:div w:id="1581795759">
      <w:bodyDiv w:val="1"/>
      <w:marLeft w:val="0"/>
      <w:marRight w:val="0"/>
      <w:marTop w:val="0"/>
      <w:marBottom w:val="0"/>
      <w:divBdr>
        <w:top w:val="none" w:sz="0" w:space="0" w:color="auto"/>
        <w:left w:val="none" w:sz="0" w:space="0" w:color="auto"/>
        <w:bottom w:val="none" w:sz="0" w:space="0" w:color="auto"/>
        <w:right w:val="none" w:sz="0" w:space="0" w:color="auto"/>
      </w:divBdr>
      <w:divsChild>
        <w:div w:id="1357468628">
          <w:marLeft w:val="0"/>
          <w:marRight w:val="0"/>
          <w:marTop w:val="150"/>
          <w:marBottom w:val="300"/>
          <w:divBdr>
            <w:top w:val="none" w:sz="0" w:space="0" w:color="auto"/>
            <w:left w:val="none" w:sz="0" w:space="0" w:color="auto"/>
            <w:bottom w:val="none" w:sz="0" w:space="0" w:color="auto"/>
            <w:right w:val="none" w:sz="0" w:space="0" w:color="auto"/>
          </w:divBdr>
        </w:div>
      </w:divsChild>
    </w:div>
    <w:div w:id="1648167420">
      <w:bodyDiv w:val="1"/>
      <w:marLeft w:val="0"/>
      <w:marRight w:val="0"/>
      <w:marTop w:val="0"/>
      <w:marBottom w:val="0"/>
      <w:divBdr>
        <w:top w:val="none" w:sz="0" w:space="0" w:color="auto"/>
        <w:left w:val="none" w:sz="0" w:space="0" w:color="auto"/>
        <w:bottom w:val="none" w:sz="0" w:space="0" w:color="auto"/>
        <w:right w:val="none" w:sz="0" w:space="0" w:color="auto"/>
      </w:divBdr>
      <w:divsChild>
        <w:div w:id="1668053220">
          <w:marLeft w:val="0"/>
          <w:marRight w:val="0"/>
          <w:marTop w:val="150"/>
          <w:marBottom w:val="300"/>
          <w:divBdr>
            <w:top w:val="none" w:sz="0" w:space="0" w:color="auto"/>
            <w:left w:val="none" w:sz="0" w:space="0" w:color="auto"/>
            <w:bottom w:val="none" w:sz="0" w:space="0" w:color="auto"/>
            <w:right w:val="none" w:sz="0" w:space="0" w:color="auto"/>
          </w:divBdr>
        </w:div>
      </w:divsChild>
    </w:div>
    <w:div w:id="1658001123">
      <w:bodyDiv w:val="1"/>
      <w:marLeft w:val="0"/>
      <w:marRight w:val="0"/>
      <w:marTop w:val="0"/>
      <w:marBottom w:val="0"/>
      <w:divBdr>
        <w:top w:val="none" w:sz="0" w:space="0" w:color="auto"/>
        <w:left w:val="none" w:sz="0" w:space="0" w:color="auto"/>
        <w:bottom w:val="none" w:sz="0" w:space="0" w:color="auto"/>
        <w:right w:val="none" w:sz="0" w:space="0" w:color="auto"/>
      </w:divBdr>
      <w:divsChild>
        <w:div w:id="1063724663">
          <w:marLeft w:val="0"/>
          <w:marRight w:val="0"/>
          <w:marTop w:val="0"/>
          <w:marBottom w:val="0"/>
          <w:divBdr>
            <w:top w:val="none" w:sz="0" w:space="0" w:color="auto"/>
            <w:left w:val="none" w:sz="0" w:space="0" w:color="auto"/>
            <w:bottom w:val="none" w:sz="0" w:space="0" w:color="auto"/>
            <w:right w:val="none" w:sz="0" w:space="0" w:color="auto"/>
          </w:divBdr>
          <w:divsChild>
            <w:div w:id="2063483156">
              <w:marLeft w:val="0"/>
              <w:marRight w:val="0"/>
              <w:marTop w:val="0"/>
              <w:marBottom w:val="0"/>
              <w:divBdr>
                <w:top w:val="none" w:sz="0" w:space="0" w:color="auto"/>
                <w:left w:val="none" w:sz="0" w:space="0" w:color="auto"/>
                <w:bottom w:val="none" w:sz="0" w:space="0" w:color="auto"/>
                <w:right w:val="none" w:sz="0" w:space="0" w:color="auto"/>
              </w:divBdr>
              <w:divsChild>
                <w:div w:id="1796290837">
                  <w:marLeft w:val="0"/>
                  <w:marRight w:val="0"/>
                  <w:marTop w:val="0"/>
                  <w:marBottom w:val="0"/>
                  <w:divBdr>
                    <w:top w:val="none" w:sz="0" w:space="0" w:color="auto"/>
                    <w:left w:val="none" w:sz="0" w:space="0" w:color="auto"/>
                    <w:bottom w:val="none" w:sz="0" w:space="0" w:color="auto"/>
                    <w:right w:val="none" w:sz="0" w:space="0" w:color="auto"/>
                  </w:divBdr>
                  <w:divsChild>
                    <w:div w:id="2128497926">
                      <w:marLeft w:val="0"/>
                      <w:marRight w:val="0"/>
                      <w:marTop w:val="0"/>
                      <w:marBottom w:val="0"/>
                      <w:divBdr>
                        <w:top w:val="none" w:sz="0" w:space="0" w:color="auto"/>
                        <w:left w:val="none" w:sz="0" w:space="0" w:color="auto"/>
                        <w:bottom w:val="none" w:sz="0" w:space="0" w:color="auto"/>
                        <w:right w:val="none" w:sz="0" w:space="0" w:color="auto"/>
                      </w:divBdr>
                      <w:divsChild>
                        <w:div w:id="1538198235">
                          <w:marLeft w:val="0"/>
                          <w:marRight w:val="0"/>
                          <w:marTop w:val="0"/>
                          <w:marBottom w:val="0"/>
                          <w:divBdr>
                            <w:top w:val="none" w:sz="0" w:space="0" w:color="auto"/>
                            <w:left w:val="none" w:sz="0" w:space="0" w:color="auto"/>
                            <w:bottom w:val="none" w:sz="0" w:space="0" w:color="auto"/>
                            <w:right w:val="none" w:sz="0" w:space="0" w:color="auto"/>
                          </w:divBdr>
                          <w:divsChild>
                            <w:div w:id="320275305">
                              <w:marLeft w:val="0"/>
                              <w:marRight w:val="0"/>
                              <w:marTop w:val="0"/>
                              <w:marBottom w:val="0"/>
                              <w:divBdr>
                                <w:top w:val="none" w:sz="0" w:space="0" w:color="auto"/>
                                <w:left w:val="none" w:sz="0" w:space="0" w:color="auto"/>
                                <w:bottom w:val="none" w:sz="0" w:space="0" w:color="auto"/>
                                <w:right w:val="none" w:sz="0" w:space="0" w:color="auto"/>
                              </w:divBdr>
                              <w:divsChild>
                                <w:div w:id="10194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07634">
          <w:marLeft w:val="0"/>
          <w:marRight w:val="0"/>
          <w:marTop w:val="0"/>
          <w:marBottom w:val="0"/>
          <w:divBdr>
            <w:top w:val="none" w:sz="0" w:space="0" w:color="auto"/>
            <w:left w:val="none" w:sz="0" w:space="0" w:color="auto"/>
            <w:bottom w:val="none" w:sz="0" w:space="0" w:color="auto"/>
            <w:right w:val="none" w:sz="0" w:space="0" w:color="auto"/>
          </w:divBdr>
          <w:divsChild>
            <w:div w:id="284042344">
              <w:marLeft w:val="0"/>
              <w:marRight w:val="0"/>
              <w:marTop w:val="0"/>
              <w:marBottom w:val="0"/>
              <w:divBdr>
                <w:top w:val="none" w:sz="0" w:space="0" w:color="auto"/>
                <w:left w:val="none" w:sz="0" w:space="0" w:color="auto"/>
                <w:bottom w:val="none" w:sz="0" w:space="0" w:color="auto"/>
                <w:right w:val="none" w:sz="0" w:space="0" w:color="auto"/>
              </w:divBdr>
              <w:divsChild>
                <w:div w:id="1549760841">
                  <w:marLeft w:val="0"/>
                  <w:marRight w:val="0"/>
                  <w:marTop w:val="0"/>
                  <w:marBottom w:val="0"/>
                  <w:divBdr>
                    <w:top w:val="none" w:sz="0" w:space="0" w:color="auto"/>
                    <w:left w:val="none" w:sz="0" w:space="0" w:color="auto"/>
                    <w:bottom w:val="none" w:sz="0" w:space="0" w:color="auto"/>
                    <w:right w:val="none" w:sz="0" w:space="0" w:color="auto"/>
                  </w:divBdr>
                  <w:divsChild>
                    <w:div w:id="771046570">
                      <w:marLeft w:val="0"/>
                      <w:marRight w:val="0"/>
                      <w:marTop w:val="0"/>
                      <w:marBottom w:val="0"/>
                      <w:divBdr>
                        <w:top w:val="none" w:sz="0" w:space="0" w:color="auto"/>
                        <w:left w:val="none" w:sz="0" w:space="0" w:color="auto"/>
                        <w:bottom w:val="none" w:sz="0" w:space="0" w:color="auto"/>
                        <w:right w:val="none" w:sz="0" w:space="0" w:color="auto"/>
                      </w:divBdr>
                      <w:divsChild>
                        <w:div w:id="149441582">
                          <w:marLeft w:val="0"/>
                          <w:marRight w:val="0"/>
                          <w:marTop w:val="0"/>
                          <w:marBottom w:val="0"/>
                          <w:divBdr>
                            <w:top w:val="none" w:sz="0" w:space="0" w:color="auto"/>
                            <w:left w:val="none" w:sz="0" w:space="0" w:color="auto"/>
                            <w:bottom w:val="none" w:sz="0" w:space="0" w:color="auto"/>
                            <w:right w:val="none" w:sz="0" w:space="0" w:color="auto"/>
                          </w:divBdr>
                          <w:divsChild>
                            <w:div w:id="876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14900">
      <w:bodyDiv w:val="1"/>
      <w:marLeft w:val="0"/>
      <w:marRight w:val="0"/>
      <w:marTop w:val="0"/>
      <w:marBottom w:val="0"/>
      <w:divBdr>
        <w:top w:val="none" w:sz="0" w:space="0" w:color="auto"/>
        <w:left w:val="none" w:sz="0" w:space="0" w:color="auto"/>
        <w:bottom w:val="none" w:sz="0" w:space="0" w:color="auto"/>
        <w:right w:val="none" w:sz="0" w:space="0" w:color="auto"/>
      </w:divBdr>
    </w:div>
    <w:div w:id="2107651202">
      <w:bodyDiv w:val="1"/>
      <w:marLeft w:val="0"/>
      <w:marRight w:val="0"/>
      <w:marTop w:val="0"/>
      <w:marBottom w:val="0"/>
      <w:divBdr>
        <w:top w:val="none" w:sz="0" w:space="0" w:color="auto"/>
        <w:left w:val="none" w:sz="0" w:space="0" w:color="auto"/>
        <w:bottom w:val="none" w:sz="0" w:space="0" w:color="auto"/>
        <w:right w:val="none" w:sz="0" w:space="0" w:color="auto"/>
      </w:divBdr>
    </w:div>
    <w:div w:id="2111775046">
      <w:bodyDiv w:val="1"/>
      <w:marLeft w:val="0"/>
      <w:marRight w:val="0"/>
      <w:marTop w:val="0"/>
      <w:marBottom w:val="0"/>
      <w:divBdr>
        <w:top w:val="none" w:sz="0" w:space="0" w:color="auto"/>
        <w:left w:val="none" w:sz="0" w:space="0" w:color="auto"/>
        <w:bottom w:val="none" w:sz="0" w:space="0" w:color="auto"/>
        <w:right w:val="none" w:sz="0" w:space="0" w:color="auto"/>
      </w:divBdr>
      <w:divsChild>
        <w:div w:id="760950769">
          <w:marLeft w:val="0"/>
          <w:marRight w:val="0"/>
          <w:marTop w:val="150"/>
          <w:marBottom w:val="300"/>
          <w:divBdr>
            <w:top w:val="none" w:sz="0" w:space="0" w:color="auto"/>
            <w:left w:val="none" w:sz="0" w:space="0" w:color="auto"/>
            <w:bottom w:val="none" w:sz="0" w:space="0" w:color="auto"/>
            <w:right w:val="none" w:sz="0" w:space="0" w:color="auto"/>
          </w:divBdr>
        </w:div>
      </w:divsChild>
    </w:div>
    <w:div w:id="2146775402">
      <w:bodyDiv w:val="1"/>
      <w:marLeft w:val="0"/>
      <w:marRight w:val="0"/>
      <w:marTop w:val="0"/>
      <w:marBottom w:val="0"/>
      <w:divBdr>
        <w:top w:val="none" w:sz="0" w:space="0" w:color="auto"/>
        <w:left w:val="none" w:sz="0" w:space="0" w:color="auto"/>
        <w:bottom w:val="none" w:sz="0" w:space="0" w:color="auto"/>
        <w:right w:val="none" w:sz="0" w:space="0" w:color="auto"/>
      </w:divBdr>
      <w:divsChild>
        <w:div w:id="1442339041">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Wasem</dc:creator>
  <cp:keywords/>
  <dc:description/>
  <cp:lastModifiedBy>Carolyn Wasem</cp:lastModifiedBy>
  <cp:revision>2</cp:revision>
  <dcterms:created xsi:type="dcterms:W3CDTF">2025-08-08T03:04:00Z</dcterms:created>
  <dcterms:modified xsi:type="dcterms:W3CDTF">2025-08-08T03:04:00Z</dcterms:modified>
</cp:coreProperties>
</file>