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Default="00455C02" w:rsidP="00455C02">
      <w:pPr>
        <w:pStyle w:val="NoSpacing"/>
        <w:rPr>
          <w:sz w:val="24"/>
          <w:szCs w:val="24"/>
        </w:rPr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>SVGSA Advisor: Jim Bundschu, PVGSA Advisor: Eugene C</w:t>
      </w:r>
      <w:r w:rsidR="005B3498">
        <w:t>a</w:t>
      </w:r>
      <w:r>
        <w:t>mozzi</w:t>
      </w:r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7B6D75D3" w:rsidR="00455C02" w:rsidRDefault="00455C02" w:rsidP="00455C02">
      <w:pPr>
        <w:pStyle w:val="NoSpacing"/>
      </w:pPr>
      <w:r w:rsidRPr="0038363D">
        <w:t>Date</w:t>
      </w:r>
      <w:r w:rsidR="00A834A3">
        <w:t xml:space="preserve">: </w:t>
      </w:r>
      <w:r w:rsidR="00DD72B1">
        <w:t>February 13</w:t>
      </w:r>
      <w:r w:rsidR="00D15ECD">
        <w:t>, 2024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25F9B76D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>
        <w:t>4:00PM</w:t>
      </w:r>
      <w:r w:rsidR="00113555">
        <w:t xml:space="preserve"> </w:t>
      </w:r>
    </w:p>
    <w:p w14:paraId="7EFC23CE" w14:textId="77777777" w:rsidR="00D76256" w:rsidRDefault="00D76256" w:rsidP="00D76256">
      <w:pPr>
        <w:pStyle w:val="NoSpacing"/>
      </w:pPr>
    </w:p>
    <w:p w14:paraId="1E05DAEF" w14:textId="4D95982F" w:rsidR="00D76256" w:rsidRPr="005B3498" w:rsidRDefault="00D76256" w:rsidP="00D76256">
      <w:pPr>
        <w:pStyle w:val="NoSpacing"/>
        <w:rPr>
          <w:color w:val="0563C1"/>
          <w:sz w:val="24"/>
          <w:szCs w:val="24"/>
          <w:u w:val="single"/>
        </w:rPr>
      </w:pPr>
      <w:r w:rsidRPr="0038363D">
        <w:t>Location</w:t>
      </w:r>
      <w:r>
        <w:t>:  22950 Broadway, Schell-Vista Station #1 Sonoma CA 95476</w:t>
      </w:r>
    </w:p>
    <w:p w14:paraId="61ACB7A6" w14:textId="77777777" w:rsidR="00D76256" w:rsidRDefault="00D76256" w:rsidP="00D76256">
      <w:pPr>
        <w:pStyle w:val="NoSpacing"/>
        <w:rPr>
          <w:sz w:val="24"/>
          <w:szCs w:val="24"/>
        </w:rPr>
      </w:pP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45CD96C1" w14:textId="77777777" w:rsidR="00D76256" w:rsidRPr="00D764A5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64A5">
        <w:rPr>
          <w:sz w:val="24"/>
          <w:szCs w:val="24"/>
        </w:rPr>
        <w:t>CALL TO ORDER/ROLL CALL/PLEDGE OF ALLEGIANCE</w:t>
      </w:r>
    </w:p>
    <w:p w14:paraId="7B1D4333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449A6862" w14:textId="04D0AA5F" w:rsidR="00C729AD" w:rsidRPr="00C729AD" w:rsidRDefault="00D76256" w:rsidP="00C729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729AD">
        <w:rPr>
          <w:sz w:val="24"/>
          <w:szCs w:val="24"/>
        </w:rPr>
        <w:t>CLOSED SESSION (</w:t>
      </w:r>
      <w:r w:rsidRPr="00C729AD">
        <w:rPr>
          <w:sz w:val="20"/>
          <w:szCs w:val="20"/>
        </w:rPr>
        <w:t xml:space="preserve">Prior to holding any closed session, the Board of Directors shall disclose, in an open meeting, the item or items to be discussed in closed session).  </w:t>
      </w:r>
      <w:r w:rsidR="00C729AD" w:rsidRPr="00C729AD">
        <w:rPr>
          <w:sz w:val="20"/>
          <w:szCs w:val="20"/>
        </w:rPr>
        <w:t>Item to be discussed: Letter From Mark Bramfitt, Executive Officer of the Sonoma Local Agency Formation Commission dated December 12, 2023, received Saturday, January 6</w:t>
      </w:r>
      <w:proofErr w:type="gramStart"/>
      <w:r w:rsidR="00C729AD" w:rsidRPr="00C729AD">
        <w:rPr>
          <w:sz w:val="20"/>
          <w:szCs w:val="20"/>
          <w:vertAlign w:val="superscript"/>
        </w:rPr>
        <w:t>th</w:t>
      </w:r>
      <w:r w:rsidR="00C729AD" w:rsidRPr="00C729AD">
        <w:rPr>
          <w:sz w:val="20"/>
          <w:szCs w:val="20"/>
        </w:rPr>
        <w:t>,  concerning</w:t>
      </w:r>
      <w:proofErr w:type="gramEnd"/>
      <w:r w:rsidR="00C729AD" w:rsidRPr="00C729AD">
        <w:rPr>
          <w:sz w:val="20"/>
          <w:szCs w:val="20"/>
        </w:rPr>
        <w:t xml:space="preserve"> the Programmatic Safe Harbor Agreement for Viticultural Activities on Existing Vineyards in the Santa Rosa Plain for the Sonoma County Population of California Tiger Salamander. </w:t>
      </w:r>
      <w:r w:rsidR="00C729AD" w:rsidRPr="00C729AD">
        <w:rPr>
          <w:rFonts w:ascii="Helvetica" w:hAnsi="Helvetica" w:cs="Helvetica"/>
          <w:sz w:val="20"/>
          <w:szCs w:val="20"/>
        </w:rPr>
        <w:t>Government Code Section 54956.9.</w:t>
      </w:r>
      <w:r w:rsidR="00C729AD" w:rsidRPr="00C729AD">
        <w:rPr>
          <w:rFonts w:ascii="Helvetica" w:hAnsi="Helvetica" w:cs="Helvetica"/>
          <w:sz w:val="24"/>
          <w:szCs w:val="24"/>
        </w:rPr>
        <w:t xml:space="preserve"> </w:t>
      </w:r>
    </w:p>
    <w:p w14:paraId="0C404685" w14:textId="72A35DE0" w:rsidR="00C729AD" w:rsidRPr="00455C02" w:rsidRDefault="00C729AD" w:rsidP="00C729AD">
      <w:pPr>
        <w:pStyle w:val="ListParagraph"/>
        <w:ind w:left="1170"/>
        <w:rPr>
          <w:sz w:val="16"/>
          <w:szCs w:val="16"/>
        </w:rPr>
      </w:pPr>
    </w:p>
    <w:p w14:paraId="30F77A2E" w14:textId="77777777" w:rsidR="00C729AD" w:rsidRPr="00C729AD" w:rsidRDefault="00C729AD" w:rsidP="00C729AD">
      <w:pPr>
        <w:pStyle w:val="ListParagraph"/>
        <w:ind w:left="1170"/>
        <w:rPr>
          <w:sz w:val="20"/>
          <w:szCs w:val="20"/>
        </w:rPr>
      </w:pP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253470E8" w14:textId="77777777" w:rsidR="00D76256" w:rsidRPr="001F44B3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4B3">
        <w:rPr>
          <w:sz w:val="24"/>
          <w:szCs w:val="24"/>
        </w:rPr>
        <w:t>APPROVAL OF MINUTES OF PREVIOUS MEETING</w:t>
      </w:r>
    </w:p>
    <w:p w14:paraId="67DC4979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71A2E064" w14:textId="0432AA73" w:rsidR="001D3F8C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6DF69096" w14:textId="77777777" w:rsidR="001D3F8C" w:rsidRPr="001D3F8C" w:rsidRDefault="001D3F8C" w:rsidP="001D3F8C">
      <w:pPr>
        <w:spacing w:line="240" w:lineRule="auto"/>
        <w:rPr>
          <w:sz w:val="24"/>
          <w:szCs w:val="24"/>
        </w:rPr>
      </w:pP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6AABB4B0" w:rsidR="00BB6A03" w:rsidRDefault="00D76256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1:  Update from District Lawyer, Richard Idell</w:t>
      </w:r>
      <w:r w:rsidR="001D3F8C">
        <w:rPr>
          <w:sz w:val="24"/>
          <w:szCs w:val="24"/>
        </w:rPr>
        <w:t xml:space="preserve"> </w:t>
      </w:r>
    </w:p>
    <w:p w14:paraId="3CFCD781" w14:textId="634F115C" w:rsidR="00D76256" w:rsidRPr="00B41D9B" w:rsidRDefault="002E1EF1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Item 5:  Report of Advisor Eugene Camozzi</w:t>
      </w:r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0E2EB2D5" w14:textId="77777777" w:rsidR="00C729AD" w:rsidRDefault="00D76256" w:rsidP="00C729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1182C910" w14:textId="780FB8BA" w:rsidR="00C729AD" w:rsidRPr="00C729AD" w:rsidRDefault="00C729AD" w:rsidP="00C729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8:  Closed Session </w:t>
      </w:r>
      <w:r>
        <w:rPr>
          <w:rFonts w:ascii="Helvetica" w:hAnsi="Helvetica" w:cs="Helvetica"/>
          <w:sz w:val="24"/>
          <w:szCs w:val="24"/>
        </w:rPr>
        <w:t xml:space="preserve">pursuant to </w:t>
      </w:r>
      <w:r w:rsidRPr="00C729AD">
        <w:rPr>
          <w:rFonts w:ascii="Helvetica" w:hAnsi="Helvetica" w:cs="Helvetica"/>
        </w:rPr>
        <w:t>Government Code Section 54956.9.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1D1DDBFC" w14:textId="6168294D" w:rsidR="00C729AD" w:rsidRDefault="00C729AD" w:rsidP="00D76256">
      <w:pPr>
        <w:pStyle w:val="ListParagraph"/>
        <w:rPr>
          <w:sz w:val="24"/>
          <w:szCs w:val="24"/>
        </w:rPr>
      </w:pPr>
    </w:p>
    <w:p w14:paraId="77BD11E6" w14:textId="77777777" w:rsidR="007225F7" w:rsidRDefault="007225F7" w:rsidP="00D76256">
      <w:pPr>
        <w:pStyle w:val="ListParagraph"/>
        <w:rPr>
          <w:sz w:val="24"/>
          <w:szCs w:val="24"/>
        </w:rPr>
      </w:pPr>
    </w:p>
    <w:p w14:paraId="45214929" w14:textId="77777777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0BBB9E83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scheduled meeting is </w:t>
      </w:r>
      <w:r w:rsidR="00490FF2">
        <w:rPr>
          <w:sz w:val="24"/>
          <w:szCs w:val="24"/>
        </w:rPr>
        <w:t>March 12</w:t>
      </w:r>
      <w:r w:rsidR="002E1EF1">
        <w:rPr>
          <w:sz w:val="24"/>
          <w:szCs w:val="24"/>
        </w:rPr>
        <w:t>, 2024</w:t>
      </w:r>
      <w:r w:rsidR="00451530">
        <w:rPr>
          <w:sz w:val="24"/>
          <w:szCs w:val="24"/>
        </w:rPr>
        <w:t xml:space="preserve"> at 4:00</w:t>
      </w:r>
      <w:r w:rsidR="00731A47">
        <w:rPr>
          <w:sz w:val="24"/>
          <w:szCs w:val="24"/>
        </w:rPr>
        <w:t>pm</w:t>
      </w:r>
      <w:r>
        <w:rPr>
          <w:sz w:val="24"/>
          <w:szCs w:val="24"/>
        </w:rPr>
        <w:t xml:space="preserve">. 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4F9A" w14:textId="77777777" w:rsidR="00F80E21" w:rsidRDefault="00F80E21" w:rsidP="001F44B3">
      <w:pPr>
        <w:spacing w:after="0" w:line="240" w:lineRule="auto"/>
      </w:pPr>
      <w:r>
        <w:separator/>
      </w:r>
    </w:p>
  </w:endnote>
  <w:endnote w:type="continuationSeparator" w:id="0">
    <w:p w14:paraId="275BA604" w14:textId="77777777" w:rsidR="00F80E21" w:rsidRDefault="00F80E21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1962" w14:textId="77777777" w:rsidR="00F80E21" w:rsidRDefault="00F80E21" w:rsidP="001F44B3">
      <w:pPr>
        <w:spacing w:after="0" w:line="240" w:lineRule="auto"/>
      </w:pPr>
      <w:r>
        <w:separator/>
      </w:r>
    </w:p>
  </w:footnote>
  <w:footnote w:type="continuationSeparator" w:id="0">
    <w:p w14:paraId="646182EA" w14:textId="77777777" w:rsidR="00F80E21" w:rsidRDefault="00F80E21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5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4"/>
  </w:num>
  <w:num w:numId="6" w16cid:durableId="54015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44CCC"/>
    <w:rsid w:val="00051664"/>
    <w:rsid w:val="00102CC8"/>
    <w:rsid w:val="00113555"/>
    <w:rsid w:val="00185102"/>
    <w:rsid w:val="00191928"/>
    <w:rsid w:val="001C154E"/>
    <w:rsid w:val="001D3F8C"/>
    <w:rsid w:val="001F44B3"/>
    <w:rsid w:val="0022699E"/>
    <w:rsid w:val="00227F00"/>
    <w:rsid w:val="002740C3"/>
    <w:rsid w:val="002A1EFC"/>
    <w:rsid w:val="002C3816"/>
    <w:rsid w:val="002E1EF1"/>
    <w:rsid w:val="0030249D"/>
    <w:rsid w:val="00316778"/>
    <w:rsid w:val="003268E4"/>
    <w:rsid w:val="00327591"/>
    <w:rsid w:val="00362B33"/>
    <w:rsid w:val="00381CC8"/>
    <w:rsid w:val="00391BCB"/>
    <w:rsid w:val="003B1C07"/>
    <w:rsid w:val="004143E2"/>
    <w:rsid w:val="00420F70"/>
    <w:rsid w:val="004333EE"/>
    <w:rsid w:val="00434BCD"/>
    <w:rsid w:val="00451530"/>
    <w:rsid w:val="00455C02"/>
    <w:rsid w:val="00484F09"/>
    <w:rsid w:val="00490FF2"/>
    <w:rsid w:val="00523CAB"/>
    <w:rsid w:val="00533EC9"/>
    <w:rsid w:val="005B3498"/>
    <w:rsid w:val="006005A5"/>
    <w:rsid w:val="006222C4"/>
    <w:rsid w:val="006706F2"/>
    <w:rsid w:val="00677953"/>
    <w:rsid w:val="006F734B"/>
    <w:rsid w:val="00717EE4"/>
    <w:rsid w:val="007225F7"/>
    <w:rsid w:val="00731A47"/>
    <w:rsid w:val="007D6115"/>
    <w:rsid w:val="00817A52"/>
    <w:rsid w:val="008307BB"/>
    <w:rsid w:val="008373CA"/>
    <w:rsid w:val="008D7E9E"/>
    <w:rsid w:val="008E0D08"/>
    <w:rsid w:val="00945945"/>
    <w:rsid w:val="00984011"/>
    <w:rsid w:val="00A834A3"/>
    <w:rsid w:val="00AE3ED9"/>
    <w:rsid w:val="00B37B8B"/>
    <w:rsid w:val="00B41D9B"/>
    <w:rsid w:val="00BB4657"/>
    <w:rsid w:val="00BB6A03"/>
    <w:rsid w:val="00C465A0"/>
    <w:rsid w:val="00C50093"/>
    <w:rsid w:val="00C729AD"/>
    <w:rsid w:val="00CA5EA0"/>
    <w:rsid w:val="00D15ECD"/>
    <w:rsid w:val="00D36F80"/>
    <w:rsid w:val="00D76256"/>
    <w:rsid w:val="00D90E7C"/>
    <w:rsid w:val="00D96DD1"/>
    <w:rsid w:val="00DC6239"/>
    <w:rsid w:val="00DD72B1"/>
    <w:rsid w:val="00E35E83"/>
    <w:rsid w:val="00E66243"/>
    <w:rsid w:val="00E85CDE"/>
    <w:rsid w:val="00EF6AE6"/>
    <w:rsid w:val="00F0032F"/>
    <w:rsid w:val="00F61F17"/>
    <w:rsid w:val="00F80E21"/>
    <w:rsid w:val="00F854DA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Richard Idell</cp:lastModifiedBy>
  <cp:revision>2</cp:revision>
  <dcterms:created xsi:type="dcterms:W3CDTF">2024-02-09T19:14:00Z</dcterms:created>
  <dcterms:modified xsi:type="dcterms:W3CDTF">2024-02-09T19:14:00Z</dcterms:modified>
</cp:coreProperties>
</file>